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3CB62" w14:textId="363D2E6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Helvetica" w:hAnsi="Helvetica" w:cs="Helvetica"/>
          <w:b w:val="0"/>
          <w:bCs w:val="0"/>
          <w:color w:val="FF0000"/>
          <w:sz w:val="21"/>
          <w:szCs w:val="21"/>
        </w:rPr>
      </w:pPr>
      <w:r w:rsidRPr="007B2217">
        <w:rPr>
          <w:rStyle w:val="a4"/>
          <w:rFonts w:ascii="Helvetica" w:hAnsi="Helvetica" w:cs="Helvetica"/>
          <w:b w:val="0"/>
          <w:bCs w:val="0"/>
          <w:color w:val="FF0000"/>
          <w:sz w:val="21"/>
          <w:szCs w:val="21"/>
        </w:rPr>
        <w:t xml:space="preserve">фото с </w:t>
      </w:r>
      <w:r w:rsidRPr="007B2217">
        <w:rPr>
          <w:rStyle w:val="a4"/>
          <w:rFonts w:ascii="Helvetica" w:hAnsi="Helvetica" w:cs="Helvetica"/>
          <w:b w:val="0"/>
          <w:bCs w:val="0"/>
          <w:color w:val="FF0000"/>
          <w:sz w:val="21"/>
          <w:szCs w:val="21"/>
          <w:lang w:val="en-US"/>
        </w:rPr>
        <w:t>QR</w:t>
      </w:r>
      <w:r w:rsidRPr="007B2217">
        <w:rPr>
          <w:rStyle w:val="a4"/>
          <w:rFonts w:ascii="Helvetica" w:hAnsi="Helvetica" w:cs="Helvetica"/>
          <w:b w:val="0"/>
          <w:bCs w:val="0"/>
          <w:color w:val="FF0000"/>
          <w:sz w:val="21"/>
          <w:szCs w:val="21"/>
        </w:rPr>
        <w:t>-кодом для новости во вложении к письму</w:t>
      </w:r>
    </w:p>
    <w:p w14:paraId="6DDB1BB3" w14:textId="77096F93" w:rsidR="00C207A3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  <w:r w:rsidRPr="007B2217">
        <w:rPr>
          <w:rStyle w:val="a4"/>
          <w:sz w:val="22"/>
          <w:szCs w:val="22"/>
        </w:rPr>
        <w:t>РЕГИСТРАЦИЯ НА УЧАСТИЕ В ПРЕДПРИНИМАТЕЛЬСКОЙ ШКОЛЕ «ЛЕГКИЙ СТАРТ»</w:t>
      </w:r>
    </w:p>
    <w:p w14:paraId="7F1B6131" w14:textId="77777777" w:rsidR="007B2217" w:rsidRPr="007B2217" w:rsidRDefault="007B2217" w:rsidP="001240F0">
      <w:pPr>
        <w:pStyle w:val="a3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</w:p>
    <w:p w14:paraId="0A90FF44" w14:textId="7E9895E9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rPr>
          <w:rStyle w:val="a4"/>
          <w:sz w:val="22"/>
          <w:szCs w:val="22"/>
        </w:rPr>
      </w:pPr>
      <w:r w:rsidRPr="007B2217">
        <w:rPr>
          <w:rStyle w:val="a4"/>
          <w:sz w:val="22"/>
          <w:szCs w:val="22"/>
        </w:rPr>
        <w:t>Национальный центр деловых и образовательных проектов при поддержке Министерства образования и молодежной политики Свердловской области приглашает подростков и молодежи от 14 до 18 лет для участия в ПРЕДПРИНИМАТЕЛЬСКОЙ ШКОЛЕ «ЛЕГКИЙ СТАРТ»</w:t>
      </w:r>
      <w:r w:rsidR="007B2217" w:rsidRPr="007B2217">
        <w:rPr>
          <w:rStyle w:val="a4"/>
          <w:sz w:val="22"/>
          <w:szCs w:val="22"/>
        </w:rPr>
        <w:t xml:space="preserve"> </w:t>
      </w:r>
      <w:hyperlink r:id="rId4" w:history="1">
        <w:r w:rsidR="007B2217" w:rsidRPr="007B2217">
          <w:rPr>
            <w:rStyle w:val="a5"/>
            <w:sz w:val="22"/>
            <w:szCs w:val="22"/>
            <w:u w:val="none"/>
          </w:rPr>
          <w:t>https://nzdop.siteedu.ru/partition/46298/#megamenu</w:t>
        </w:r>
      </w:hyperlink>
      <w:r w:rsidR="007B2217" w:rsidRPr="007B2217">
        <w:rPr>
          <w:rStyle w:val="a4"/>
          <w:sz w:val="22"/>
          <w:szCs w:val="22"/>
        </w:rPr>
        <w:t>.</w:t>
      </w:r>
    </w:p>
    <w:p w14:paraId="7BA9B0E6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Открытие Предпринимательской школы «Легкий старт», функционирующей в офлайн и онлайн-форматах, позволяющей подросткам и молодежи от 14 до 18 лет в активных проектных формах сформировать предпринимательское мышление и soft-компетенции. Будут созданы межтерриториальные сетевые проектные группы, которые проанализируют возможности ведения предпринимательской деятельности, особенности регистрации в статусе ИП или самозанятого, каналы продвижения собственной предпринимательской идеи. В рамках школы планируется цикл удаленных мастер-классов и деловых игр, тренингов, консультаций. На дистанционной платформе в электронном виде и на печатной основе участника Предпринимательской школы будут доступны методические материалы и «дорожная карта» предпринимателя, нормативные документы по организации деятельности молодого предпринимателя. </w:t>
      </w:r>
    </w:p>
    <w:p w14:paraId="37F45939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Цель:</w:t>
      </w:r>
      <w:r w:rsidRPr="007B2217">
        <w:rPr>
          <w:sz w:val="22"/>
          <w:szCs w:val="22"/>
        </w:rPr>
        <w:t> развитие у подростков и молодежи предпринимательского мышления и soft-компетенций, необходимых для проектной деятельности, продолжения образования и проектирования будущей профессиональной карьеры.</w:t>
      </w:r>
    </w:p>
    <w:p w14:paraId="340FA850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Задачи Предпринимательской школы «Легкий старт»: </w:t>
      </w:r>
    </w:p>
    <w:p w14:paraId="79EA16DA" w14:textId="77777777" w:rsid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- сформировать у подростков и молодежи представление о предпринимательской деятельности и особенностях ее ведения, правовой ответственности за результаты; </w:t>
      </w:r>
    </w:p>
    <w:p w14:paraId="05B7CEEF" w14:textId="0F66E84A" w:rsid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- научить определять будущих предпринимателей «точки развития» предпринимательских идей в родном городе; </w:t>
      </w:r>
    </w:p>
    <w:p w14:paraId="57B8DF46" w14:textId="36841F76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- используя дополнительные инструменты мотивации, ориентировать подростков и молодежь на продолжение образования и ведения профессиональной деятельности для социально-экономических потребностей родных территорий. </w:t>
      </w:r>
    </w:p>
    <w:p w14:paraId="6A5A74F1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Программа Предпринимательской школы (дата старта мероприятия):</w:t>
      </w:r>
    </w:p>
    <w:p w14:paraId="2B452CB3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1. Входные, промежуточные и итоговая диагностики (в течение срока реализации проекта)</w:t>
      </w:r>
    </w:p>
    <w:p w14:paraId="17D09F21" w14:textId="134FCBEC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 xml:space="preserve">2. Профориентационная игра </w:t>
      </w:r>
      <w:r w:rsidRPr="007B2217">
        <w:rPr>
          <w:sz w:val="22"/>
          <w:szCs w:val="22"/>
        </w:rPr>
        <w:t>«</w:t>
      </w:r>
      <w:r w:rsidRPr="007B2217">
        <w:rPr>
          <w:sz w:val="22"/>
          <w:szCs w:val="22"/>
        </w:rPr>
        <w:t>Личный карьерный план</w:t>
      </w:r>
      <w:r w:rsidRPr="007B2217">
        <w:rPr>
          <w:sz w:val="22"/>
          <w:szCs w:val="22"/>
        </w:rPr>
        <w:t>»</w:t>
      </w:r>
      <w:r w:rsidRPr="007B2217">
        <w:rPr>
          <w:sz w:val="22"/>
          <w:szCs w:val="22"/>
        </w:rPr>
        <w:t xml:space="preserve"> (10 августа 2020 г.)</w:t>
      </w:r>
    </w:p>
    <w:p w14:paraId="39756F22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3. Компетентностный тренинг «Социальные и бизнес-проекты родному городу» (17 сентября 2020 г.)</w:t>
      </w:r>
    </w:p>
    <w:p w14:paraId="69354364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4. Мастер-класс «Основы проектной деятельности» (05 октября 2020 г.)</w:t>
      </w:r>
    </w:p>
    <w:p w14:paraId="3B673D94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5. Интерактив «Бизнес-план реализации предпринимательской инициативы» (26 октября 2020 г.)</w:t>
      </w:r>
    </w:p>
    <w:p w14:paraId="02B21FFA" w14:textId="1E57E7D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6. Конкурсная (экспертная) сессия индивидуальных проектов участников (9 ноября 2020 г.)</w:t>
      </w:r>
    </w:p>
    <w:p w14:paraId="2D65DA54" w14:textId="79FED835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Для начала участия обучающегося необходимо использовать QR- код или ссылку-приглашение </w:t>
      </w:r>
      <w:hyperlink r:id="rId5" w:history="1">
        <w:r w:rsidRPr="007B2217">
          <w:rPr>
            <w:rStyle w:val="a5"/>
            <w:sz w:val="22"/>
            <w:szCs w:val="22"/>
            <w:u w:val="none"/>
          </w:rPr>
          <w:t>https://vk.com/invite/TZHf0o4</w:t>
        </w:r>
      </w:hyperlink>
      <w:r w:rsidRPr="007B2217">
        <w:rPr>
          <w:sz w:val="22"/>
          <w:szCs w:val="22"/>
        </w:rPr>
        <w:t> (подключение после идентификации участника по ФИО</w:t>
      </w:r>
      <w:r w:rsidRPr="007B2217">
        <w:rPr>
          <w:sz w:val="22"/>
          <w:szCs w:val="22"/>
        </w:rPr>
        <w:t>).</w:t>
      </w:r>
    </w:p>
    <w:p w14:paraId="068158B2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В настоящее время мероприятия проекта реализуются в офлайн-режиме, что позволяет подключаться к Предпринимательской школе в любое время и участвовать подростку в мероприятиях в свободное (досуговое) время и по выбору. </w:t>
      </w:r>
    </w:p>
    <w:p w14:paraId="2B3451DA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Результатом реализации проекта станет конкурсная сессия, по результатам которой будут отобраны и рекомендованы молодежные проекты для реализации в территориях Свердловской области. </w:t>
      </w:r>
    </w:p>
    <w:p w14:paraId="1134D09C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Подтверждающий документ: </w:t>
      </w:r>
      <w:r w:rsidRPr="007B2217">
        <w:rPr>
          <w:sz w:val="22"/>
          <w:szCs w:val="22"/>
        </w:rPr>
        <w:t>свидетельство установленного образца (защищенная полиграфическая продукция, ГОСЗНАК).</w:t>
      </w:r>
    </w:p>
    <w:p w14:paraId="3233B2A6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Срок реализации проекта: 01 июля 2020 г. – 30 ноября 2020 г. </w:t>
      </w:r>
      <w:r w:rsidRPr="007B2217">
        <w:rPr>
          <w:sz w:val="22"/>
          <w:szCs w:val="22"/>
        </w:rPr>
        <w:t>(5 месяцев). Материалы Предпринимательской школы будут открыты к доступу до 31.12.2021 г.</w:t>
      </w:r>
    </w:p>
    <w:p w14:paraId="04594E75" w14:textId="77777777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Участие бесплатное. Форма участие: онлайн-формат. Сроки приема заявок на подключение к Предпринимательской школе и начало участия в мероприятиях/ выполнения заданий без ограничения по срокам</w:t>
      </w:r>
      <w:r w:rsidRPr="007B2217">
        <w:rPr>
          <w:sz w:val="22"/>
          <w:szCs w:val="22"/>
        </w:rPr>
        <w:t> (индивидуальная заявка – заявление от родителя несовершеннолетнего участника / совершеннолетнего участника или коллективная заявка от учреждения).</w:t>
      </w:r>
    </w:p>
    <w:p w14:paraId="7123868D" w14:textId="07EA642A" w:rsidR="001240F0" w:rsidRPr="007B2217" w:rsidRDefault="001240F0" w:rsidP="001240F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rStyle w:val="a4"/>
          <w:sz w:val="22"/>
          <w:szCs w:val="22"/>
        </w:rPr>
        <w:t>Условия зачисления и участия:</w:t>
      </w:r>
      <w:r w:rsidRPr="007B2217">
        <w:rPr>
          <w:sz w:val="22"/>
          <w:szCs w:val="22"/>
        </w:rPr>
        <w:t> 1) соответствие возрастной категории участников (на 01.07.2020 - возраст 14-18 лет); 2) постоянно проживание на территории Свердловской области; 3) заполнение всех разделов заявления (при индивидуальной заявке) или коллективной заявке</w:t>
      </w:r>
      <w:r w:rsidR="007B2217">
        <w:rPr>
          <w:sz w:val="22"/>
          <w:szCs w:val="22"/>
        </w:rPr>
        <w:t>; форма размещена на сайте Национального центра деловых и образовательных проектов</w:t>
      </w:r>
      <w:r w:rsidRPr="007B2217">
        <w:rPr>
          <w:sz w:val="22"/>
          <w:szCs w:val="22"/>
        </w:rPr>
        <w:t>. Заявление подается от родителей (представителей) несовершеннолетнего или от самого совершеннолетнего; 4) заявление - согласие на обработку персональных данных / коллективная заявка подается в электронном виде (pdf и doc); 5) участие в мероприятиях Предпринимательской школы согласно графика. </w:t>
      </w:r>
    </w:p>
    <w:p w14:paraId="0FABAFD2" w14:textId="6859FA58" w:rsidR="001240F0" w:rsidRPr="007B2217" w:rsidRDefault="001240F0" w:rsidP="007B2217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B2217">
        <w:rPr>
          <w:sz w:val="22"/>
          <w:szCs w:val="22"/>
        </w:rPr>
        <w:t>Консультации по тел. +7(922)1071022 и </w:t>
      </w:r>
      <w:hyperlink r:id="rId6" w:history="1">
        <w:r w:rsidRPr="007B2217">
          <w:rPr>
            <w:rStyle w:val="a5"/>
            <w:sz w:val="22"/>
            <w:szCs w:val="22"/>
            <w:u w:val="none"/>
          </w:rPr>
          <w:t>lyshem@mail.ru</w:t>
        </w:r>
      </w:hyperlink>
      <w:r w:rsidRPr="007B2217">
        <w:rPr>
          <w:color w:val="0070C0"/>
          <w:sz w:val="22"/>
          <w:szCs w:val="22"/>
        </w:rPr>
        <w:t> </w:t>
      </w:r>
      <w:r w:rsidRPr="007B2217">
        <w:rPr>
          <w:sz w:val="22"/>
          <w:szCs w:val="22"/>
        </w:rPr>
        <w:t>- руководитель проекта Шемятихина Лариса Юрьевна, канд. пед. наук, доцент.</w:t>
      </w:r>
    </w:p>
    <w:sectPr w:rsidR="001240F0" w:rsidRPr="007B2217" w:rsidSect="007B2217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3"/>
    <w:rsid w:val="001240F0"/>
    <w:rsid w:val="007B2217"/>
    <w:rsid w:val="00C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6E12"/>
  <w15:chartTrackingRefBased/>
  <w15:docId w15:val="{944E15FE-49F4-4767-B938-1473BA7C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0F0"/>
    <w:rPr>
      <w:b/>
      <w:bCs/>
    </w:rPr>
  </w:style>
  <w:style w:type="character" w:styleId="a5">
    <w:name w:val="Hyperlink"/>
    <w:basedOn w:val="a0"/>
    <w:uiPriority w:val="99"/>
    <w:unhideWhenUsed/>
    <w:rsid w:val="001240F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7B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shem@mail.ru" TargetMode="External"/><Relationship Id="rId5" Type="http://schemas.openxmlformats.org/officeDocument/2006/relationships/hyperlink" Target="https://checklink.mail.ru/proxy?es=KSSdZjGE%2BSvHHKI1MBIR22qiCCcIO7wV%2Fgex9TEaMm4%3D&amp;egid=XuxS2eFBBeiVIPhw1ewwIweWuwUl15FDnQQOyzEvuFI%3D&amp;url=https%3A%2F%2Fclick.mail.ru%2Fredir%3Fu%3Dhttps%253A%252F%252Fvk.com%252Finvite%252FTZHf0o4%26c%3Dswm%26r%3Dhttp%26o%3Dmail%26v%3D2%26s%3D4211487dfdc284eb&amp;uidl=16004201690973662865&amp;from=lyshem%40mail.ru&amp;to=Timakuvaev93131%40gmail.com" TargetMode="External"/><Relationship Id="rId4" Type="http://schemas.openxmlformats.org/officeDocument/2006/relationships/hyperlink" Target="https://nzdop.siteedu.ru/partition/46298/#megame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Shemyatikhina</dc:creator>
  <cp:keywords/>
  <dc:description/>
  <cp:lastModifiedBy>Larisa Shemyatikhina</cp:lastModifiedBy>
  <cp:revision>2</cp:revision>
  <dcterms:created xsi:type="dcterms:W3CDTF">2020-09-21T07:58:00Z</dcterms:created>
  <dcterms:modified xsi:type="dcterms:W3CDTF">2020-09-21T08:13:00Z</dcterms:modified>
</cp:coreProperties>
</file>