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ind w:left="0" w:right="0" w:firstLine="0"/>
        <w:spacing w:after="0" w:line="240" w:lineRule="auto"/>
      </w:pPr>
      <w:r>
        <w:rPr>
          <w:rFonts w:ascii="PT Astra Serif" w:hAnsi="PT Astra Serif"/>
          <w:sz w:val="24"/>
          <w:szCs w:val="24"/>
        </w:rPr>
      </w: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4456521</wp:posOffset>
                </wp:positionH>
                <wp:positionV relativeFrom="paragraph">
                  <wp:posOffset>0</wp:posOffset>
                </wp:positionV>
                <wp:extent cx="2849880" cy="139700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2849879" cy="1396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68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УТВЕРЖДЕНО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668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МАОУ «СОШ № 14»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668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28.08.2026 г. № 246-ос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668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«Об утверждении Положений»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60288;o:allowoverlap:true;o:allowincell:true;mso-position-horizontal-relative:text;margin-left:350.9pt;mso-position-horizontal:absolute;mso-position-vertical-relative:text;margin-top:0.0pt;mso-position-vertical:absolute;width:224.4pt;height:110.0pt;mso-wrap-distance-left:9.0pt;mso-wrap-distance-top:0.0pt;mso-wrap-distance-right:9.0pt;mso-wrap-distance-bottom:0.0pt;rotation:0;visibility:visible;" fillcolor="#FFFFFF" strokecolor="#FFFFFF">
                <v:textbox inset="0,0,0,0">
                  <w:txbxContent>
                    <w:p>
                      <w:pPr>
                        <w:pStyle w:val="668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УТВЕРЖДЕНО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668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МАОУ «СОШ № 14»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668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28.08.2026 г. № 246-ос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668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«Об утверждении Положений»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ПРИНЯТО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решением педагогического совета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МАОУ «СОШ № 14»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от 28.08.2026 г., протокол № 1</w:t>
      </w:r>
      <w:r>
        <w:rPr>
          <w:sz w:val="24"/>
          <w:szCs w:val="24"/>
        </w:rPr>
      </w:r>
      <w:r/>
    </w:p>
    <w:p>
      <w:pPr>
        <w:tabs>
          <w:tab w:val="left" w:pos="46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224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2"/>
        <w:spacing w:line="352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  <w:r/>
    </w:p>
    <w:p>
      <w:pPr>
        <w:pStyle w:val="832"/>
        <w:spacing w:line="352" w:lineRule="auto"/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  <w:r/>
    </w:p>
    <w:p>
      <w:pPr>
        <w:pStyle w:val="832"/>
        <w:spacing w:line="352" w:lineRule="auto"/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  <w:r/>
    </w:p>
    <w:p>
      <w:pPr>
        <w:pStyle w:val="832"/>
        <w:spacing w:line="352" w:lineRule="auto"/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  <w:r/>
    </w:p>
    <w:p>
      <w:pPr>
        <w:pStyle w:val="832"/>
        <w:jc w:val="center"/>
        <w:spacing w:line="352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Программа</w:t>
      </w:r>
      <w:r>
        <w:rPr>
          <w:color w:val="000000" w:themeColor="text1"/>
          <w:spacing w:val="-1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психолого-педагогического</w:t>
      </w:r>
      <w:r>
        <w:rPr>
          <w:color w:val="000000" w:themeColor="text1"/>
          <w:spacing w:val="-18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сопровождения одаренных детей в школе </w:t>
      </w:r>
      <w:r>
        <w:rPr>
          <w:sz w:val="28"/>
          <w:szCs w:val="28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9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30"/>
        <w:ind w:left="4320" w:firstLine="0"/>
        <w:jc w:val="left"/>
        <w:spacing w:before="197"/>
        <w:rPr>
          <w:b w:val="0"/>
          <w:bCs w:val="0"/>
          <w:color w:val="000000" w:themeColor="text1"/>
          <w:sz w:val="24"/>
          <w:szCs w:val="24"/>
        </w:rPr>
      </w:pPr>
      <w:r>
        <w:rPr>
          <w:b w:val="0"/>
          <w:bCs w:val="0"/>
          <w:color w:val="000000" w:themeColor="text1"/>
          <w:sz w:val="24"/>
          <w:szCs w:val="24"/>
        </w:rPr>
        <w:t xml:space="preserve">    п.Калья, 2026 г.</w:t>
      </w:r>
      <w:r>
        <w:rPr>
          <w:b w:val="0"/>
          <w:bCs w:val="0"/>
        </w:rPr>
      </w:r>
      <w:r/>
    </w:p>
    <w:p>
      <w:pPr>
        <w:pStyle w:val="831"/>
        <w:jc w:val="right"/>
        <w:spacing w:after="0" w:line="379" w:lineRule="auto"/>
        <w:rPr>
          <w:color w:val="000000" w:themeColor="text1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14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ind w:left="428" w:right="1" w:firstLine="0"/>
        <w:jc w:val="center"/>
        <w:spacing w:before="73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Пояснительная</w:t>
      </w:r>
      <w:r>
        <w:rPr>
          <w:b/>
          <w:color w:val="000000" w:themeColor="text1"/>
          <w:spacing w:val="-14"/>
          <w:sz w:val="24"/>
          <w:szCs w:val="24"/>
        </w:rPr>
        <w:t xml:space="preserve"> </w:t>
      </w:r>
      <w:r>
        <w:rPr>
          <w:b/>
          <w:color w:val="000000" w:themeColor="text1"/>
          <w:spacing w:val="-2"/>
          <w:sz w:val="24"/>
          <w:szCs w:val="24"/>
        </w:rPr>
        <w:t xml:space="preserve">записка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4" w:firstLine="707"/>
        <w:jc w:val="both"/>
        <w:spacing w:before="31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Данная программа психолого-педагогического сопровождения образовательного процесса разработана в соответствии с требованиями </w:t>
      </w:r>
      <w:r>
        <w:rPr>
          <w:color w:val="000000" w:themeColor="text1"/>
          <w:spacing w:val="-2"/>
          <w:sz w:val="24"/>
          <w:szCs w:val="24"/>
        </w:rPr>
        <w:t xml:space="preserve">ФГОС;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7"/>
        </w:numPr>
        <w:ind w:left="1701" w:right="0" w:hanging="359"/>
        <w:jc w:val="both"/>
        <w:spacing w:before="0" w:after="0" w:line="342" w:lineRule="exact"/>
        <w:tabs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Федерального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закона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«Об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образовании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Российской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Федерации»;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7"/>
        </w:numPr>
        <w:ind w:left="1701" w:right="0" w:hanging="359"/>
        <w:jc w:val="both"/>
        <w:spacing w:before="0" w:after="0" w:line="342" w:lineRule="exact"/>
        <w:tabs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Федерального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государственного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образовательного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pacing w:val="-4"/>
          <w:sz w:val="24"/>
          <w:szCs w:val="24"/>
        </w:rPr>
        <w:t xml:space="preserve">НОО,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7"/>
        </w:numPr>
        <w:ind w:left="1702" w:right="572" w:hanging="360"/>
        <w:jc w:val="both"/>
        <w:spacing w:before="0" w:after="0" w:line="240" w:lineRule="auto"/>
        <w:tabs>
          <w:tab w:val="left" w:pos="1702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Федерального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государственного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образовательного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стандарта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основного общего образования,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7"/>
        </w:numPr>
        <w:ind w:left="1701" w:right="0" w:hanging="359"/>
        <w:jc w:val="both"/>
        <w:spacing w:before="0" w:after="0" w:line="340" w:lineRule="exact"/>
        <w:tabs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Конвенцией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правах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ребенка;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7"/>
        </w:numPr>
        <w:ind w:left="1702" w:right="570" w:hanging="360"/>
        <w:jc w:val="both"/>
        <w:spacing w:before="0" w:after="0" w:line="240" w:lineRule="auto"/>
        <w:tabs>
          <w:tab w:val="left" w:pos="1702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Положением о службе практической психологии в системе Министерства образования Российской Федерации.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4" w:firstLine="70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Сопровождение одаренного ребенка в учебном процессе предполагает систем</w:t>
      </w:r>
      <w:r>
        <w:rPr>
          <w:color w:val="000000" w:themeColor="text1"/>
          <w:sz w:val="24"/>
          <w:szCs w:val="24"/>
        </w:rPr>
        <w:t xml:space="preserve">у личностно-ориентированного образования, под которым понимается образование, обеспечивающее развитие, саморазвитие и продуктивную самореализацию личности ученика, происходящую с опорой на его индивидуальные особенности, как субъекта познания и предметной </w:t>
      </w:r>
      <w:r>
        <w:rPr>
          <w:color w:val="000000" w:themeColor="text1"/>
          <w:spacing w:val="-2"/>
          <w:sz w:val="24"/>
          <w:szCs w:val="24"/>
        </w:rPr>
        <w:t xml:space="preserve">деятельности.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1" w:firstLine="707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Цель - </w:t>
      </w:r>
      <w:r>
        <w:rPr>
          <w:color w:val="000000" w:themeColor="text1"/>
          <w:sz w:val="24"/>
          <w:szCs w:val="24"/>
        </w:rPr>
        <w:t xml:space="preserve">содействие в выявлении, поддержки и развитии детей с признаками одаренности, их самореализации, профессиональном самоопределении, сохранении психического и физического здоровья.</w:t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1702"/>
        <w:spacing w:before="6" w:line="319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Задачи: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1700" w:right="0" w:hanging="706"/>
        <w:jc w:val="both"/>
        <w:spacing w:before="0" w:after="0" w:line="319" w:lineRule="exact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Создание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системы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выявления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развития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детской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одарённости;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1" w:firstLine="0"/>
        <w:jc w:val="both"/>
        <w:spacing w:before="0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Создание условий, способствующих организации работы одаренными детьми в соответствии с целями опережающего развития и реализации образовательных и творческих возможностей, связанных с доступом современным информационным ресурсам обучающихся и педагогов;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7" w:firstLine="0"/>
        <w:jc w:val="both"/>
        <w:spacing w:before="1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Овладение методиками выявления одаренности, технологиями развивающего и личностно-ориентированного обучения, отбор среди различных систем обучения тех методов и приёмов, которые способствуют развитию самостоятельности, инициативности и творчества.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8" w:firstLine="0"/>
        <w:jc w:val="both"/>
        <w:spacing w:before="0" w:after="0" w:line="242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Выявление и поддержка талантливых детей, их сопровождение в течение всего периода обучения;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1700" w:right="0" w:hanging="706"/>
        <w:jc w:val="both"/>
        <w:spacing w:before="0" w:after="0" w:line="317" w:lineRule="exact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Создание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условий,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стимулирующих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развитие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творческого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мышления;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6" w:firstLine="0"/>
        <w:jc w:val="both"/>
        <w:spacing w:before="0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Развитие творческого, критического и логического мышления, способности к решению проблем;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5" w:firstLine="0"/>
        <w:jc w:val="both"/>
        <w:spacing w:before="0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Предоставление возможности совершенствовать способности совместной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деятельности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сверстниками,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педагогом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через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самостоятельную работу и проектную деятельность;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1700" w:right="0" w:hanging="706"/>
        <w:jc w:val="both"/>
        <w:spacing w:before="0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Развитие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социальной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активности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ответственности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детей;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70" w:firstLine="0"/>
        <w:jc w:val="both"/>
        <w:spacing w:before="0" w:after="0" w:line="240" w:lineRule="auto"/>
        <w:tabs>
          <w:tab w:val="left" w:pos="17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Участие в различных конкурсах, олимпиадах, фестивалях и других видах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деятельности,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позволяющих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обучающимся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проявить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свои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способности;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1701" w:right="0" w:hanging="707"/>
        <w:jc w:val="both"/>
        <w:spacing w:before="0" w:after="0" w:line="321" w:lineRule="exact"/>
        <w:tabs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Развитие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целостной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картины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мира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глобального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мышления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детей;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6"/>
        </w:numPr>
        <w:ind w:left="994" w:right="569" w:firstLine="0"/>
        <w:jc w:val="both"/>
        <w:spacing w:before="0" w:after="0" w:line="240" w:lineRule="auto"/>
        <w:tabs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Развитие способностей к самостоятельному приобретению знаний и исследовательской работе, обучение исследовательским навыкам и умениям;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jc w:val="both"/>
        <w:spacing w:after="0" w:line="240" w:lineRule="auto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ind w:left="994" w:right="567" w:firstLine="707"/>
        <w:jc w:val="both"/>
        <w:spacing w:before="65" w:line="242" w:lineRule="auto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Направления работы </w:t>
      </w:r>
      <w:r>
        <w:rPr>
          <w:color w:val="000000" w:themeColor="text1"/>
          <w:sz w:val="24"/>
          <w:szCs w:val="24"/>
        </w:rPr>
        <w:t xml:space="preserve">педагога-психолога в школе с одаренными </w:t>
      </w:r>
      <w:r>
        <w:rPr>
          <w:color w:val="000000" w:themeColor="text1"/>
          <w:spacing w:val="-2"/>
          <w:sz w:val="24"/>
          <w:szCs w:val="24"/>
        </w:rPr>
        <w:t xml:space="preserve">учениками: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6"/>
        </w:numPr>
        <w:ind w:left="994" w:right="562" w:firstLine="707"/>
        <w:jc w:val="both"/>
        <w:spacing w:before="0" w:after="0" w:line="240" w:lineRule="auto"/>
        <w:tabs>
          <w:tab w:val="left" w:pos="1902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Проведение психологической диагностики, которое включает в себя выявление одаренных детей, изучение креативности, лидерской одаренности интеллектуально-одаренных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школьников,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выявление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интересов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склонностей одаренных детей (анкетирование ребенка, родителей). Психодиагностика позволяет отслеживать показатели в динамике социально-психологического статуса одаренных обучающихся.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6"/>
        </w:numPr>
        <w:ind w:left="994" w:right="562" w:firstLine="707"/>
        <w:jc w:val="both"/>
        <w:spacing w:before="0" w:after="0" w:line="240" w:lineRule="auto"/>
        <w:tabs>
          <w:tab w:val="left" w:pos="196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Психолого-педагогическое просвещение педагогов и родителей с целью расширения их представления о природе и проявлениях одаренности, особенностях обучения и воспитания одаренных детей.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6"/>
        </w:numPr>
        <w:ind w:left="994" w:right="563" w:firstLine="707"/>
        <w:jc w:val="both"/>
        <w:spacing w:before="0" w:after="0" w:line="240" w:lineRule="auto"/>
        <w:tabs>
          <w:tab w:val="left" w:pos="1976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Создание социально-психологических условий для проявления и развития одаренности школьников. Такие условия могут создаваться как психологом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процессе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специальных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развивающих,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тренинговых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занятий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(для развития познавательной и психосоциальной сферы) и программ, так и педагогическим коллективом.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6"/>
        </w:numPr>
        <w:ind w:left="994" w:right="562" w:firstLine="707"/>
        <w:jc w:val="both"/>
        <w:spacing w:before="0" w:after="0" w:line="240" w:lineRule="auto"/>
        <w:tabs>
          <w:tab w:val="left" w:pos="1858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Оказание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психологической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помощи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одаренным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детям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их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педагогам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 решении возникающих у них проблем через индивидуальное и групповое </w:t>
      </w:r>
      <w:r>
        <w:rPr>
          <w:color w:val="000000" w:themeColor="text1"/>
          <w:spacing w:val="-2"/>
          <w:sz w:val="24"/>
          <w:szCs w:val="24"/>
        </w:rPr>
        <w:t xml:space="preserve">консультирование.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1560"/>
        <w:spacing w:line="319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Ожидаемые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результаты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994" w:right="561" w:firstLine="566"/>
        <w:jc w:val="left"/>
        <w:spacing w:before="0" w:after="0" w:line="240" w:lineRule="auto"/>
        <w:tabs>
          <w:tab w:val="left" w:pos="181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выявление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задатков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развитие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способностей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детей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определенным видам деятельности;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1759" w:right="0" w:hanging="199"/>
        <w:jc w:val="left"/>
        <w:spacing w:before="0" w:after="0" w:line="240" w:lineRule="auto"/>
        <w:tabs>
          <w:tab w:val="left" w:pos="175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увеличение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числа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детей,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которым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оказывается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поддержка;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1759" w:right="0" w:hanging="199"/>
        <w:jc w:val="left"/>
        <w:spacing w:before="0" w:after="0" w:line="240" w:lineRule="auto"/>
        <w:tabs>
          <w:tab w:val="left" w:pos="175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повышение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компетенции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учителей,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работающих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одаренными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детьми;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994" w:right="561" w:firstLine="566"/>
        <w:jc w:val="left"/>
        <w:spacing w:before="0" w:after="0" w:line="240" w:lineRule="auto"/>
        <w:tabs>
          <w:tab w:val="left" w:pos="181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активизация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участия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родителей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окружающего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социума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работе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 одаренными детьми;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994" w:right="564" w:firstLine="566"/>
        <w:jc w:val="left"/>
        <w:spacing w:before="0" w:after="0" w:line="240" w:lineRule="auto"/>
        <w:tabs>
          <w:tab w:val="left" w:pos="1963" w:leader="none"/>
          <w:tab w:val="left" w:pos="3304" w:leader="none"/>
          <w:tab w:val="left" w:pos="4900" w:leader="none"/>
          <w:tab w:val="left" w:pos="7573" w:leader="none"/>
          <w:tab w:val="left" w:pos="800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создание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атмосферы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заинтересованности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10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доброжелательного </w:t>
      </w:r>
      <w:r>
        <w:rPr>
          <w:color w:val="000000" w:themeColor="text1"/>
          <w:sz w:val="24"/>
          <w:szCs w:val="24"/>
        </w:rPr>
        <w:t xml:space="preserve">отношения к одаренным детям;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1759" w:right="0" w:hanging="199"/>
        <w:jc w:val="left"/>
        <w:spacing w:before="0" w:after="0" w:line="343" w:lineRule="exact"/>
        <w:tabs>
          <w:tab w:val="left" w:pos="175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повышение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качественных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показателей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успеваемости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учащихся;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7"/>
        </w:numPr>
        <w:ind w:left="994" w:right="562" w:firstLine="566"/>
        <w:jc w:val="left"/>
        <w:spacing w:before="0" w:after="0" w:line="240" w:lineRule="auto"/>
        <w:tabs>
          <w:tab w:val="left" w:pos="1917" w:leader="none"/>
          <w:tab w:val="left" w:pos="3517" w:leader="none"/>
          <w:tab w:val="left" w:pos="4421" w:leader="none"/>
          <w:tab w:val="left" w:pos="5799" w:leader="none"/>
          <w:tab w:val="left" w:pos="6572" w:leader="none"/>
          <w:tab w:val="left" w:pos="7073" w:leader="none"/>
          <w:tab w:val="left" w:pos="8736" w:leader="none"/>
          <w:tab w:val="left" w:pos="912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увеличение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4"/>
          <w:sz w:val="24"/>
          <w:szCs w:val="24"/>
        </w:rPr>
        <w:t xml:space="preserve">числа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призовых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4"/>
          <w:sz w:val="24"/>
          <w:szCs w:val="24"/>
        </w:rPr>
        <w:t xml:space="preserve">мест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6"/>
          <w:sz w:val="24"/>
          <w:szCs w:val="24"/>
        </w:rPr>
        <w:t xml:space="preserve">на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олимпиадах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10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конкурсах </w:t>
      </w:r>
      <w:r>
        <w:rPr>
          <w:color w:val="000000" w:themeColor="text1"/>
          <w:sz w:val="24"/>
          <w:szCs w:val="24"/>
        </w:rPr>
        <w:t xml:space="preserve">различного уровня.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 w:firstLine="635"/>
        <w:jc w:val="both"/>
        <w:spacing w:before="320"/>
        <w:tabs>
          <w:tab w:val="left" w:pos="4076" w:leader="none"/>
          <w:tab w:val="left" w:pos="849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Программа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психолого-педагогического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сопровождения </w:t>
      </w:r>
      <w:r>
        <w:rPr>
          <w:color w:val="000000" w:themeColor="text1"/>
          <w:sz w:val="24"/>
          <w:szCs w:val="24"/>
        </w:rPr>
        <w:t xml:space="preserve">образовательного процесса составлена для одаренных обучающихся и всех остальных участников образовательного процесса и рассчитана на 1 год. Периодичность занятий – 1 раз в неделю (34 ч).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jc w:val="both"/>
        <w:spacing w:after="0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right="1"/>
        <w:jc w:val="center"/>
        <w:spacing w:before="7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Содержание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программы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93" w:after="1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850"/>
        <w:gridCol w:w="3404"/>
        <w:gridCol w:w="1561"/>
        <w:gridCol w:w="1844"/>
        <w:gridCol w:w="3118"/>
      </w:tblGrid>
      <w:tr>
        <w:trPr>
          <w:trHeight w:val="402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580"/>
              <w:spacing w:line="273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Сроки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Ответственные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2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Ожидаемый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результат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827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7"/>
              <w:tabs>
                <w:tab w:val="left" w:pos="200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Диагностика, направленная на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выявление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одаренности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7"/>
              <w:tabs>
                <w:tab w:val="left" w:pos="1656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Выявление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предпосылок </w:t>
            </w:r>
            <w:r>
              <w:rPr>
                <w:color w:val="000000" w:themeColor="text1"/>
                <w:sz w:val="24"/>
              </w:rPr>
              <w:t xml:space="preserve">одаренности обучающихся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379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6"/>
              <w:jc w:val="both"/>
              <w:tabs>
                <w:tab w:val="left" w:pos="189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Сбор данных с учетом академических достижений,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творческих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способностей </w:t>
            </w:r>
            <w:r>
              <w:rPr>
                <w:color w:val="000000" w:themeColor="text1"/>
                <w:sz w:val="24"/>
              </w:rPr>
              <w:t xml:space="preserve">обучающихся,</w:t>
            </w:r>
            <w:r>
              <w:rPr>
                <w:color w:val="000000" w:themeColor="text1"/>
                <w:spacing w:val="71"/>
                <w:sz w:val="24"/>
                <w:szCs w:val="24"/>
              </w:rPr>
              <w:t xml:space="preserve">  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результатов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jc w:val="both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школьных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олимпиад.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7"/>
              <w:jc w:val="both"/>
              <w:tabs>
                <w:tab w:val="left" w:pos="1558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Создание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уточнение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«базы </w:t>
            </w:r>
            <w:r>
              <w:rPr>
                <w:color w:val="000000" w:themeColor="text1"/>
                <w:sz w:val="24"/>
              </w:rPr>
              <w:t xml:space="preserve">данных» одаренных детей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продуктивной </w:t>
            </w:r>
            <w:r>
              <w:rPr>
                <w:color w:val="000000" w:themeColor="text1"/>
                <w:sz w:val="24"/>
              </w:rPr>
              <w:t xml:space="preserve">деятельности</w:t>
            </w:r>
            <w:r>
              <w:rPr>
                <w:color w:val="000000" w:themeColor="text1"/>
                <w:spacing w:val="52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</w:rPr>
              <w:t xml:space="preserve">и</w:t>
            </w:r>
            <w:r>
              <w:rPr>
                <w:color w:val="000000" w:themeColor="text1"/>
                <w:spacing w:val="54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активной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jc w:val="both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жизненной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позиции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552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141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Посещение</w:t>
            </w:r>
            <w:r>
              <w:rPr>
                <w:color w:val="000000" w:themeColor="text1"/>
                <w:spacing w:val="28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</w:rPr>
              <w:t xml:space="preserve">уроков</w:t>
            </w:r>
            <w:r>
              <w:rPr>
                <w:color w:val="000000" w:themeColor="text1"/>
                <w:spacing w:val="27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</w:rPr>
              <w:t xml:space="preserve">с</w:t>
            </w:r>
            <w:r>
              <w:rPr>
                <w:color w:val="000000" w:themeColor="text1"/>
                <w:spacing w:val="27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целью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41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наблюдения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за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учащимися.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/>
              <w:spacing w:line="268" w:lineRule="exact"/>
              <w:tabs>
                <w:tab w:val="left" w:pos="1608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Повышение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адаптивности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одаренного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ребенка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655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6"/>
              <w:jc w:val="both"/>
              <w:tabs>
                <w:tab w:val="left" w:pos="190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Групповые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развивающие </w:t>
            </w:r>
            <w:r>
              <w:rPr>
                <w:color w:val="000000" w:themeColor="text1"/>
                <w:sz w:val="24"/>
              </w:rPr>
              <w:t xml:space="preserve">занятия по развитию креативности, познавательной сферы, коммуникативных навыков и т.д.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5"/>
              <w:jc w:val="both"/>
              <w:tabs>
                <w:tab w:val="left" w:pos="1841" w:leader="none"/>
                <w:tab w:val="left" w:pos="1916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Развитие нестандартного Развитие познавательной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сферы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мышления </w:t>
            </w:r>
            <w:r>
              <w:rPr>
                <w:color w:val="000000" w:themeColor="text1"/>
                <w:sz w:val="24"/>
              </w:rPr>
              <w:t xml:space="preserve">Формирование и развитие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навыков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группового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взаимодействия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655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3"/>
              <w:jc w:val="both"/>
              <w:tabs>
                <w:tab w:val="left" w:pos="1734" w:leader="none"/>
                <w:tab w:val="left" w:pos="264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Изучение</w:t>
            </w:r>
            <w:r>
              <w:rPr>
                <w:color w:val="000000" w:themeColor="text1"/>
                <w:sz w:val="24"/>
              </w:rPr>
              <w:tab/>
              <w:t xml:space="preserve">мотивационно-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потребностной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сферы </w:t>
            </w:r>
            <w:r>
              <w:rPr>
                <w:color w:val="000000" w:themeColor="text1"/>
                <w:sz w:val="24"/>
              </w:rPr>
              <w:t xml:space="preserve">одаренного ребенка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6"/>
              <w:jc w:val="both"/>
              <w:tabs>
                <w:tab w:val="left" w:pos="2090" w:leader="none"/>
                <w:tab w:val="left" w:pos="229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Повышение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уровня </w:t>
            </w:r>
            <w:r>
              <w:rPr>
                <w:color w:val="000000" w:themeColor="text1"/>
                <w:sz w:val="24"/>
              </w:rPr>
              <w:t xml:space="preserve">мотивации достижений,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социальных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мотивов: самоутверждения,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spacing w:line="27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самосовершенствования, самоопределения.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655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7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jc w:val="both"/>
              <w:spacing w:line="270" w:lineRule="exact"/>
              <w:tabs>
                <w:tab w:val="left" w:pos="190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Групповые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развивающие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right="93"/>
              <w:jc w:val="both"/>
              <w:tabs>
                <w:tab w:val="left" w:pos="1738" w:leader="none"/>
                <w:tab w:val="left" w:pos="2643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занятия</w:t>
            </w:r>
            <w:r>
              <w:rPr>
                <w:color w:val="000000" w:themeColor="text1"/>
                <w:sz w:val="24"/>
              </w:rPr>
              <w:tab/>
              <w:t xml:space="preserve">мотивационно-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потребностной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сферы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6"/>
              <w:jc w:val="both"/>
              <w:tabs>
                <w:tab w:val="left" w:pos="2090" w:leader="none"/>
                <w:tab w:val="left" w:pos="229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Повышение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уровня </w:t>
            </w:r>
            <w:r>
              <w:rPr>
                <w:color w:val="000000" w:themeColor="text1"/>
                <w:sz w:val="24"/>
              </w:rPr>
              <w:t xml:space="preserve">мотивации достижений,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социальных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мотивов: самоутверждения,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spacing w:line="27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самосовершенствования, самоопределения.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990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7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7.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8"/>
              <w:jc w:val="both"/>
              <w:tabs>
                <w:tab w:val="left" w:pos="236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Углубленное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изучение </w:t>
            </w:r>
            <w:r>
              <w:rPr>
                <w:color w:val="000000" w:themeColor="text1"/>
                <w:sz w:val="24"/>
              </w:rPr>
              <w:t xml:space="preserve">личностных особенностей (по плану п-п.)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5"/>
              <w:tabs>
                <w:tab w:val="left" w:pos="176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Коррекция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недостатков </w:t>
            </w:r>
            <w:r>
              <w:rPr>
                <w:color w:val="000000" w:themeColor="text1"/>
                <w:sz w:val="24"/>
              </w:rPr>
              <w:t xml:space="preserve">развития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личностной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сферы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4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8.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5"/>
              <w:tabs>
                <w:tab w:val="left" w:pos="250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Групповые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занятия профориентационной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right="98"/>
              <w:spacing w:line="27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направленности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(по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плану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п-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п.)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Профориентационная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поддержка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обучающихся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760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9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Привлечение к участию в общешкольных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мероприятиях, концертах, соревнованиях обучающихся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с разными видами одаренности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психолог, классные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/>
              <w:spacing w:line="268" w:lineRule="exact"/>
              <w:tabs>
                <w:tab w:val="left" w:pos="1733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Повышение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самооценки,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22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«Я-концепции», способности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96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самовыражения, обучению навыкам конструктивного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взаимодействия.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96"/>
              <w:jc w:val="both"/>
              <w:tabs>
                <w:tab w:val="left" w:pos="288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Профилактика конфликтов.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Самопринятие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101"/>
              <w:jc w:val="both"/>
              <w:spacing w:line="27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толерантность к другим,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эмпатия.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5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333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10.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6"/>
              <w:tabs>
                <w:tab w:val="left" w:pos="1705" w:leader="none"/>
                <w:tab w:val="left" w:pos="2072" w:leader="none"/>
                <w:tab w:val="left" w:pos="2492" w:leader="none"/>
                <w:tab w:val="left" w:pos="3182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Привлечение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к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участию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конкурсах</w:t>
            </w:r>
            <w:r>
              <w:rPr>
                <w:color w:val="000000" w:themeColor="text1"/>
                <w:sz w:val="24"/>
              </w:rPr>
              <w:tab/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«ЧИП»,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right="98"/>
              <w:spacing w:line="270" w:lineRule="atLeast"/>
              <w:tabs>
                <w:tab w:val="left" w:pos="204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«Медвежонок»,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предметных олимпиадах.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психолог, классные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8"/>
              <w:tabs>
                <w:tab w:val="left" w:pos="1636" w:leader="none"/>
                <w:tab w:val="left" w:pos="1693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Улучшение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деятельности функций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когнитивной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97"/>
              <w:spacing w:line="270" w:lineRule="atLeast"/>
              <w:tabs>
                <w:tab w:val="left" w:pos="1550" w:leader="none"/>
                <w:tab w:val="left" w:pos="182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сферы,</w:t>
            </w:r>
            <w:r>
              <w:rPr>
                <w:color w:val="000000" w:themeColor="text1"/>
                <w:sz w:val="24"/>
              </w:rPr>
              <w:tab/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повышение лидерских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способностей,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spacing w:after="0" w:line="270" w:lineRule="atLeast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850"/>
        <w:gridCol w:w="3404"/>
        <w:gridCol w:w="1561"/>
        <w:gridCol w:w="1844"/>
        <w:gridCol w:w="3118"/>
      </w:tblGrid>
      <w:tr>
        <w:trPr>
          <w:trHeight w:val="2207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7"/>
              <w:jc w:val="both"/>
              <w:tabs>
                <w:tab w:val="left" w:pos="19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всестороннее расширение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кругозора,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концепция социальной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компетентности.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Формирование</w:t>
            </w:r>
            <w:r>
              <w:rPr>
                <w:color w:val="000000" w:themeColor="text1"/>
                <w:spacing w:val="2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адекватного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представления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100"/>
              <w:spacing w:line="270" w:lineRule="atLeast"/>
              <w:tabs>
                <w:tab w:val="left" w:pos="1907" w:leader="none"/>
                <w:tab w:val="left" w:pos="240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своем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потенциале.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3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11.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8"/>
              <w:tabs>
                <w:tab w:val="left" w:pos="3044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Психологическая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консультация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z w:val="24"/>
              </w:rPr>
              <w:t xml:space="preserve">возникающим</w:t>
            </w:r>
            <w:r>
              <w:rPr>
                <w:color w:val="000000" w:themeColor="text1"/>
                <w:spacing w:val="6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проблемам</w:t>
            </w:r>
            <w:r>
              <w:rPr>
                <w:color w:val="000000" w:themeColor="text1"/>
                <w:spacing w:val="6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99"/>
              <w:tabs>
                <w:tab w:val="left" w:pos="6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98"/>
              <w:tabs>
                <w:tab w:val="left" w:pos="173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Разрешение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проблемных ситуаций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gridSpan w:val="5"/>
            <w:tcW w:w="10777" w:type="dxa"/>
            <w:textDirection w:val="lrTb"/>
            <w:noWrap w:val="false"/>
          </w:tcPr>
          <w:p>
            <w:pPr>
              <w:pStyle w:val="834"/>
              <w:ind w:left="135" w:right="4"/>
              <w:jc w:val="center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педагогами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3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14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Консультации для классных руководителей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выявлению познавательной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и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творческой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41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одаренности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обучающихся.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ind w:left="0"/>
              <w:spacing w:before="26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6" w:right="97"/>
              <w:jc w:val="both"/>
              <w:tabs>
                <w:tab w:val="left" w:pos="275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Повышение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педагогической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компетентности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z w:val="24"/>
              </w:rPr>
              <w:t xml:space="preserve">вопросам работы с одаренными детьми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827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141" w:right="68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«Формирование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учебной мотивации на уроках 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41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начальной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школе»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Март-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311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</w:tr>
      <w:tr>
        <w:trPr>
          <w:trHeight w:val="829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7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141"/>
              <w:spacing w:line="27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Индивидуальная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41" w:right="649"/>
              <w:spacing w:line="27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консультативная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помощь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педагогам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41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311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</w:tr>
      <w:tr>
        <w:trPr>
          <w:trHeight w:val="552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left="141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Консультации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для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41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по итогам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диагностик.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W w:w="311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/>
          </w:p>
        </w:tc>
      </w:tr>
      <w:tr>
        <w:trPr>
          <w:trHeight w:val="275"/>
        </w:trPr>
        <w:tc>
          <w:tcPr>
            <w:gridSpan w:val="5"/>
            <w:tcW w:w="10777" w:type="dxa"/>
            <w:textDirection w:val="lrTb"/>
            <w:noWrap w:val="false"/>
          </w:tcPr>
          <w:p>
            <w:pPr>
              <w:pStyle w:val="834"/>
              <w:ind w:left="135"/>
              <w:jc w:val="center"/>
              <w:spacing w:line="256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родителями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3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Индивидуальное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right="28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консультирование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родителей по вопросам воспитания 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развития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детей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ind w:right="41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 w:right="22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Повышение уровня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психолого-педагогической </w:t>
            </w:r>
            <w:r>
              <w:rPr>
                <w:color w:val="000000" w:themeColor="text1"/>
                <w:sz w:val="24"/>
              </w:rPr>
              <w:t xml:space="preserve">компетентности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379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Тестирование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для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родителей: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numPr>
                <w:ilvl w:val="0"/>
                <w:numId w:val="5"/>
              </w:numPr>
              <w:ind w:left="107" w:right="310" w:firstLine="0"/>
              <w:jc w:val="left"/>
              <w:spacing w:before="0" w:after="0" w:line="240" w:lineRule="auto"/>
              <w:tabs>
                <w:tab w:val="left" w:pos="25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«Способности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ребенка.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Как их распознать?»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numPr>
                <w:ilvl w:val="0"/>
                <w:numId w:val="5"/>
              </w:numPr>
              <w:ind w:left="245" w:right="0" w:hanging="138"/>
              <w:jc w:val="left"/>
              <w:spacing w:before="0" w:after="0" w:line="240" w:lineRule="auto"/>
              <w:tabs>
                <w:tab w:val="left" w:pos="24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Анкета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«Приоритетные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способности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вашего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ребенка»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Диагностика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104"/>
        </w:trPr>
        <w:tc>
          <w:tcPr>
            <w:tcW w:w="850" w:type="dxa"/>
            <w:textDirection w:val="lrTb"/>
            <w:noWrap w:val="false"/>
          </w:tcPr>
          <w:p>
            <w:pPr>
              <w:pStyle w:val="834"/>
              <w:ind w:left="127"/>
              <w:jc w:val="center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404" w:type="dxa"/>
            <w:textDirection w:val="lrTb"/>
            <w:noWrap w:val="false"/>
          </w:tcPr>
          <w:p>
            <w:pPr>
              <w:pStyle w:val="834"/>
              <w:ind w:right="96"/>
              <w:jc w:val="both"/>
              <w:tabs>
                <w:tab w:val="left" w:pos="1371" w:leader="none"/>
                <w:tab w:val="left" w:pos="2386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Родительский лекторий «Роль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семьи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развития </w:t>
            </w:r>
            <w:r>
              <w:rPr>
                <w:color w:val="000000" w:themeColor="text1"/>
                <w:sz w:val="24"/>
              </w:rPr>
              <w:t xml:space="preserve">потенциальных</w:t>
            </w:r>
            <w:r>
              <w:rPr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возможностей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ребенка»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561" w:type="dxa"/>
            <w:textDirection w:val="lrTb"/>
            <w:noWrap w:val="false"/>
          </w:tcPr>
          <w:p>
            <w:pPr>
              <w:pStyle w:val="834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844" w:type="dxa"/>
            <w:textDirection w:val="lrTb"/>
            <w:noWrap w:val="false"/>
          </w:tcPr>
          <w:p>
            <w:pPr>
              <w:pStyle w:val="834"/>
              <w:ind w:right="78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34"/>
              <w:ind w:left="106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 xml:space="preserve">Составление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рекомендаций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spacing w:after="0" w:line="268" w:lineRule="exact"/>
        <w:rPr>
          <w:color w:val="000000" w:themeColor="text1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96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  <w:szCs w:val="24"/>
        </w:rPr>
      </w:r>
      <w:r/>
    </w:p>
    <w:p>
      <w:pPr>
        <w:ind w:left="1032" w:right="0" w:firstLine="0"/>
        <w:jc w:val="center"/>
        <w:spacing w:before="74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План</w:t>
      </w:r>
      <w:r>
        <w:rPr>
          <w:b/>
          <w:color w:val="000000" w:themeColor="text1"/>
          <w:spacing w:val="-1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работы</w:t>
      </w:r>
      <w:r>
        <w:rPr>
          <w:b/>
          <w:color w:val="000000" w:themeColor="text1"/>
          <w:spacing w:val="-1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педагога-</w:t>
      </w:r>
      <w:r>
        <w:rPr>
          <w:b/>
          <w:color w:val="000000" w:themeColor="text1"/>
          <w:spacing w:val="-1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психолога</w:t>
      </w:r>
      <w:r>
        <w:rPr>
          <w:b/>
          <w:color w:val="000000" w:themeColor="text1"/>
          <w:spacing w:val="-1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школы</w:t>
      </w:r>
      <w:r>
        <w:rPr>
          <w:b/>
          <w:color w:val="000000" w:themeColor="text1"/>
          <w:spacing w:val="-10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с</w:t>
      </w:r>
      <w:r>
        <w:rPr>
          <w:b/>
          <w:color w:val="000000" w:themeColor="text1"/>
          <w:spacing w:val="-13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одаренными</w:t>
      </w:r>
      <w:r>
        <w:rPr>
          <w:b/>
          <w:color w:val="000000" w:themeColor="text1"/>
          <w:spacing w:val="-11"/>
          <w:sz w:val="24"/>
          <w:szCs w:val="24"/>
        </w:rPr>
        <w:t xml:space="preserve"> </w:t>
      </w:r>
      <w:r>
        <w:rPr>
          <w:b/>
          <w:color w:val="000000" w:themeColor="text1"/>
          <w:spacing w:val="-2"/>
          <w:sz w:val="24"/>
          <w:szCs w:val="24"/>
        </w:rPr>
        <w:t xml:space="preserve">детьми</w:t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994" w:firstLine="446"/>
        <w:jc w:val="both"/>
        <w:spacing w:before="366" w:line="319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Цели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программы: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9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- </w:t>
      </w:r>
      <w:r>
        <w:rPr>
          <w:color w:val="000000" w:themeColor="text1"/>
          <w:sz w:val="24"/>
          <w:szCs w:val="24"/>
        </w:rPr>
        <w:t xml:space="preserve">содействие в выявлении, поддержке и развитии талантливых детей, их самореализации, профессиональном самоопределении, сохранении психологического и физического здоровья.</w:t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994" w:firstLine="446"/>
        <w:spacing w:before="269" w:line="319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Задачи: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4"/>
        </w:numPr>
        <w:ind w:left="1273" w:right="0" w:hanging="279"/>
        <w:jc w:val="left"/>
        <w:spacing w:before="0" w:after="0" w:line="319" w:lineRule="exact"/>
        <w:tabs>
          <w:tab w:val="left" w:pos="127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Развитие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эмоциональной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устойчивости.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4"/>
        </w:numPr>
        <w:ind w:left="1273" w:right="0" w:hanging="279"/>
        <w:jc w:val="left"/>
        <w:spacing w:before="2" w:after="0" w:line="322" w:lineRule="exact"/>
        <w:tabs>
          <w:tab w:val="left" w:pos="127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Формирование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навыков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саморегуляции.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4"/>
        </w:numPr>
        <w:ind w:left="994" w:right="569" w:firstLine="0"/>
        <w:jc w:val="left"/>
        <w:spacing w:before="0" w:after="0" w:line="240" w:lineRule="auto"/>
        <w:tabs>
          <w:tab w:val="left" w:pos="140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Преодоления стресса, поведения в экстремальных ситуациях (конкурсах, олимпиадах, экзаменах);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4"/>
        </w:numPr>
        <w:ind w:left="1342" w:right="0" w:hanging="348"/>
        <w:jc w:val="left"/>
        <w:spacing w:before="0" w:after="0" w:line="240" w:lineRule="auto"/>
        <w:tabs>
          <w:tab w:val="left" w:pos="1342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Формированию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коммуникативных</w:t>
      </w:r>
      <w:r>
        <w:rPr>
          <w:color w:val="000000" w:themeColor="text1"/>
          <w:spacing w:val="56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навыков;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 w:firstLine="446"/>
        <w:jc w:val="both"/>
        <w:spacing w:before="269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Актуальность</w:t>
      </w:r>
      <w:r>
        <w:rPr>
          <w:b/>
          <w:color w:val="000000" w:themeColor="text1"/>
          <w:spacing w:val="-13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программы:</w:t>
      </w:r>
      <w:r>
        <w:rPr>
          <w:b/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сегодняшний</w:t>
      </w:r>
      <w:r>
        <w:rPr>
          <w:color w:val="000000" w:themeColor="text1"/>
          <w:spacing w:val="-1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день,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самоценность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личности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ее уникальность и неповторимость должны быть культивированы во всех государственных общественных учреждениях не проходя ступень школьного образования мимо. Поэтому важно развивать одаренность в каждом ребенке.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spacing w:line="320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Ведь </w:t>
      </w:r>
      <w:r>
        <w:rPr>
          <w:color w:val="000000" w:themeColor="text1"/>
          <w:sz w:val="24"/>
          <w:szCs w:val="24"/>
        </w:rPr>
        <w:t xml:space="preserve">одаренные дети - главное национальное богатство, основа будущих успехов государства во всех сферах жизни залог процветания. Разглядеть одаренного ребенка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сфере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образования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очень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сложно.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Посей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день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разработан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единый диагностичес</w:t>
      </w:r>
      <w:r>
        <w:rPr>
          <w:color w:val="000000" w:themeColor="text1"/>
          <w:sz w:val="24"/>
          <w:szCs w:val="24"/>
        </w:rPr>
        <w:t xml:space="preserve">кий инструментарий для выявления детей, относящихся к категории «одаренных». Часто выявление одаренных учащихся носит формальный характер, не основывается на достоверных психолого-педагогических исследованиях. Об одаренности ребенка зачастую педагоги судят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 успеваемости школьника. Правильно ли это?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2" w:firstLine="70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Однако у одаренного ребенка много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социально - психологических проблем: в сфере общения и поведения, а также во внутриличностном </w:t>
      </w:r>
      <w:r>
        <w:rPr>
          <w:color w:val="000000" w:themeColor="text1"/>
          <w:spacing w:val="-2"/>
          <w:sz w:val="24"/>
          <w:szCs w:val="24"/>
        </w:rPr>
        <w:t xml:space="preserve">состоянии.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5" w:firstLine="70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Одаренность может вписываться органично в жизнедеятельность, а может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породить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множество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социально-психологических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внутриличностных </w:t>
      </w:r>
      <w:r>
        <w:rPr>
          <w:color w:val="000000" w:themeColor="text1"/>
          <w:spacing w:val="-2"/>
          <w:sz w:val="24"/>
          <w:szCs w:val="24"/>
        </w:rPr>
        <w:t xml:space="preserve">противоречий.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7" w:firstLine="70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Поэтому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современном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этапе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очень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остро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стоит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вопрос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выявлении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 психологическом сопровождении одаренных детей.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0"/>
        <w:spacing w:before="17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1219" w:firstLine="221"/>
        <w:jc w:val="both"/>
        <w:spacing w:before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Базовые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принципы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выявления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сопровождения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детей: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3"/>
        </w:numPr>
        <w:ind w:left="1219" w:right="791" w:firstLine="0"/>
        <w:jc w:val="both"/>
        <w:spacing w:before="227" w:after="0" w:line="240" w:lineRule="auto"/>
        <w:tabs>
          <w:tab w:val="left" w:pos="1400" w:leader="none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Характер оценки разных сторон поведения и деятельности ребенка должен быть комплексным. </w:t>
      </w:r>
      <w:r>
        <w:rPr>
          <w:color w:val="000000" w:themeColor="text1"/>
          <w:sz w:val="24"/>
          <w:szCs w:val="24"/>
        </w:rPr>
        <w:t xml:space="preserve">Это позволило бы использовать различные источники информации и охватывать более широкий спектр его способностей. Оценивание ребенка как одаренного не должно являться самоцелью, а служить стимулом его дальнейшего развития и продвижения.</w:t>
      </w:r>
      <w:r>
        <w:rPr>
          <w:color w:val="000000" w:themeColor="text1"/>
          <w:spacing w:val="40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Выявление</w:t>
      </w:r>
      <w:r>
        <w:rPr>
          <w:color w:val="000000" w:themeColor="text1"/>
          <w:spacing w:val="40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40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детей</w:t>
      </w:r>
      <w:r>
        <w:rPr>
          <w:color w:val="000000" w:themeColor="text1"/>
          <w:spacing w:val="40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необходимо</w:t>
      </w:r>
      <w:r>
        <w:rPr>
          <w:color w:val="000000" w:themeColor="text1"/>
          <w:spacing w:val="40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связывать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jc w:val="both"/>
        <w:spacing w:after="0" w:line="240" w:lineRule="auto"/>
        <w:rPr>
          <w:b/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1219" w:right="795"/>
        <w:jc w:val="both"/>
        <w:spacing w:before="71" w:line="237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исключительно задачами оказания психологической помощи и педагогической поддержки.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3"/>
        </w:numPr>
        <w:ind w:left="1219" w:right="788" w:firstLine="0"/>
        <w:jc w:val="both"/>
        <w:spacing w:before="229" w:after="0" w:line="240" w:lineRule="auto"/>
        <w:tabs>
          <w:tab w:val="left" w:pos="1580" w:leader="none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Обязательна длительность идентификации</w:t>
      </w:r>
      <w:r>
        <w:rPr>
          <w:color w:val="000000" w:themeColor="text1"/>
          <w:sz w:val="24"/>
          <w:szCs w:val="24"/>
        </w:rPr>
        <w:t xml:space="preserve">, что предполагает развернутое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несколько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лет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наблюдение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поведением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данного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ребенка в разных ситуациях – жизненных и учебных.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3"/>
        </w:numPr>
        <w:ind w:left="1219" w:right="786" w:firstLine="0"/>
        <w:jc w:val="both"/>
        <w:spacing w:before="227" w:after="0" w:line="237" w:lineRule="auto"/>
        <w:tabs>
          <w:tab w:val="left" w:pos="1393" w:leader="none"/>
        </w:tabs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Важен анализ поведения ребенка в тех видах деятельности</w:t>
      </w:r>
      <w:r>
        <w:rPr>
          <w:color w:val="000000" w:themeColor="text1"/>
          <w:sz w:val="24"/>
          <w:szCs w:val="24"/>
        </w:rPr>
        <w:t xml:space="preserve">, которые в максимальной соответствуют его склонностям и интересам.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3"/>
        </w:numPr>
        <w:ind w:left="1219" w:right="790" w:firstLine="0"/>
        <w:jc w:val="both"/>
        <w:spacing w:before="228" w:after="0" w:line="240" w:lineRule="auto"/>
        <w:tabs>
          <w:tab w:val="left" w:pos="1424" w:leader="none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Актуально использование тренинговых методов</w:t>
      </w:r>
      <w:r>
        <w:rPr>
          <w:color w:val="000000" w:themeColor="text1"/>
          <w:sz w:val="24"/>
          <w:szCs w:val="24"/>
        </w:rPr>
        <w:t xml:space="preserve">, в рамках которых можно корректировать типичные для данного ребенка психологические преграды, комплексы звездности или неполноценности.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3"/>
        </w:numPr>
        <w:ind w:left="1219" w:right="787" w:firstLine="0"/>
        <w:jc w:val="both"/>
        <w:spacing w:before="233" w:after="0" w:line="237" w:lineRule="auto"/>
        <w:tabs>
          <w:tab w:val="left" w:pos="1571" w:leader="none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Предпочтительна опора на экологически валидные методы психодиагностики, </w:t>
      </w:r>
      <w:r>
        <w:rPr>
          <w:color w:val="000000" w:themeColor="text1"/>
          <w:sz w:val="24"/>
          <w:szCs w:val="24"/>
        </w:rPr>
        <w:t xml:space="preserve">имеющие дело с оценкой реального поведения ребенка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конкретной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ситуации,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такие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как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анализ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продуктов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деятельности, наблюдение, экспертные оценки.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1219" w:right="787"/>
        <w:jc w:val="both"/>
        <w:spacing w:before="22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Таким образом, основным подходом в поиске юных дарований следует признать комплекс мероприятий (медико-психологических, педагогических), направленных не только на детей, но и на родителей, и педагогов.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Важно использовать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разнообразные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методики отбора детей и в дальнейшем непрерывно наблюдать за их успехами.</w:t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1219" w:firstLine="221"/>
        <w:jc w:val="both"/>
        <w:spacing w:before="22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Этапы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выявления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детей:</w:t>
      </w:r>
      <w:r>
        <w:rPr>
          <w:color w:val="000000" w:themeColor="text1"/>
          <w:sz w:val="24"/>
          <w:szCs w:val="24"/>
        </w:rPr>
      </w:r>
      <w:r/>
    </w:p>
    <w:p>
      <w:pPr>
        <w:ind w:left="1219" w:right="789" w:firstLine="221"/>
        <w:jc w:val="both"/>
        <w:spacing w:before="220" w:line="240" w:lineRule="auto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 первом этапе </w:t>
      </w:r>
      <w:r>
        <w:rPr>
          <w:color w:val="000000" w:themeColor="text1"/>
          <w:sz w:val="24"/>
          <w:szCs w:val="24"/>
        </w:rPr>
        <w:t xml:space="preserve">выявления одаренных детей учитываются </w:t>
      </w:r>
      <w:r>
        <w:rPr>
          <w:b/>
          <w:color w:val="000000" w:themeColor="text1"/>
          <w:sz w:val="24"/>
          <w:szCs w:val="24"/>
        </w:rPr>
        <w:t xml:space="preserve">сведения о высоких успехах в какой-либо деятельности ребенка от родителей и педагогов. </w:t>
      </w:r>
      <w:r>
        <w:rPr>
          <w:color w:val="000000" w:themeColor="text1"/>
          <w:sz w:val="24"/>
          <w:szCs w:val="24"/>
        </w:rPr>
        <w:t xml:space="preserve">Могут быть использованы также результаты групповых тестирований, социологических опросных листов. Это позволит очертить круг детей для более углубленных индивидуальных исследований.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1219" w:right="789" w:firstLine="221"/>
        <w:jc w:val="both"/>
        <w:spacing w:before="225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Второй этап </w:t>
      </w:r>
      <w:r>
        <w:rPr>
          <w:color w:val="000000" w:themeColor="text1"/>
          <w:sz w:val="24"/>
          <w:szCs w:val="24"/>
        </w:rPr>
        <w:t xml:space="preserve">можно обозначить как диагностический. На этом этапе проводится </w:t>
      </w:r>
      <w:r>
        <w:rPr>
          <w:b/>
          <w:color w:val="000000" w:themeColor="text1"/>
          <w:sz w:val="24"/>
          <w:szCs w:val="24"/>
        </w:rPr>
        <w:t xml:space="preserve">индивидуальная оценка творческих возможностей и особенностей нервно-психического статуса ребенка психологом. </w:t>
      </w:r>
      <w:r>
        <w:rPr>
          <w:color w:val="000000" w:themeColor="text1"/>
          <w:sz w:val="24"/>
          <w:szCs w:val="24"/>
        </w:rPr>
        <w:t xml:space="preserve">Ребенок обследуется набором психологических тестов в зависимости от предпочтительности того или иного варианта потенциальных возможностей. При предпочтительности развития интеллектуальн</w:t>
      </w:r>
      <w:r>
        <w:rPr>
          <w:color w:val="000000" w:themeColor="text1"/>
          <w:sz w:val="24"/>
          <w:szCs w:val="24"/>
        </w:rPr>
        <w:t xml:space="preserve">ой сферы ребенок отличается остротой мышления, любознательностью и легко учится, обнаруживает практическую смекалку. В этих случаях используются методики, направленные, прежде всего на определение базовых когнитивных и речевых параметров у одаренных детей </w:t>
      </w:r>
      <w:r>
        <w:rPr>
          <w:b/>
          <w:color w:val="000000" w:themeColor="text1"/>
          <w:sz w:val="24"/>
          <w:szCs w:val="24"/>
        </w:rPr>
        <w:t xml:space="preserve">(например,</w:t>
      </w:r>
      <w:r>
        <w:rPr>
          <w:b/>
          <w:color w:val="000000" w:themeColor="text1"/>
          <w:spacing w:val="-6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методика</w:t>
      </w:r>
      <w:r>
        <w:rPr>
          <w:b/>
          <w:color w:val="000000" w:themeColor="text1"/>
          <w:spacing w:val="-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Векслера,</w:t>
      </w:r>
      <w:r>
        <w:rPr>
          <w:b/>
          <w:color w:val="000000" w:themeColor="text1"/>
          <w:spacing w:val="-3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шкала</w:t>
      </w:r>
      <w:r>
        <w:rPr>
          <w:b/>
          <w:color w:val="000000" w:themeColor="text1"/>
          <w:spacing w:val="-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интеллекта</w:t>
      </w:r>
      <w:r>
        <w:rPr>
          <w:b/>
          <w:color w:val="000000" w:themeColor="text1"/>
          <w:spacing w:val="-2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Стайфорине</w:t>
      </w:r>
      <w:r>
        <w:rPr>
          <w:b/>
          <w:color w:val="000000" w:themeColor="text1"/>
          <w:spacing w:val="-3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и</w:t>
      </w:r>
      <w:r>
        <w:rPr>
          <w:b/>
          <w:color w:val="000000" w:themeColor="text1"/>
          <w:spacing w:val="-4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т.д.) 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детей,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1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сфере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академических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достижений,</w:t>
      </w:r>
      <w:r>
        <w:rPr>
          <w:color w:val="000000" w:themeColor="text1"/>
          <w:spacing w:val="-1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наиболее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развиты могут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быть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отдельные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склонности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языку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литературе,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математике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или естествознанию.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Поэтому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задача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психолога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только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определить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уровень общего</w:t>
      </w:r>
      <w:r>
        <w:rPr>
          <w:color w:val="000000" w:themeColor="text1"/>
          <w:spacing w:val="7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интеллектуального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развития,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но</w:t>
      </w:r>
      <w:r>
        <w:rPr>
          <w:color w:val="000000" w:themeColor="text1"/>
          <w:spacing w:val="7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оценить</w:t>
      </w:r>
      <w:r>
        <w:rPr>
          <w:color w:val="000000" w:themeColor="text1"/>
          <w:spacing w:val="7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предпочтительную </w:t>
      </w:r>
      <w:r>
        <w:rPr>
          <w:color w:val="000000" w:themeColor="text1"/>
          <w:sz w:val="24"/>
          <w:szCs w:val="24"/>
        </w:rPr>
        <w:t xml:space="preserve">сторону</w:t>
      </w:r>
      <w:r>
        <w:rPr>
          <w:color w:val="000000" w:themeColor="text1"/>
          <w:spacing w:val="80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мышления</w:t>
      </w:r>
      <w:r>
        <w:rPr>
          <w:color w:val="000000" w:themeColor="text1"/>
          <w:spacing w:val="80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(Стенфордский</w:t>
      </w:r>
      <w:r>
        <w:rPr>
          <w:color w:val="000000" w:themeColor="text1"/>
          <w:spacing w:val="80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тест</w:t>
      </w:r>
      <w:r>
        <w:rPr>
          <w:color w:val="000000" w:themeColor="text1"/>
          <w:spacing w:val="80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достижений). Дети с творческим и продуктивным мышлением отличаются независимостью, неконформностью поведения, способностью продуцировать оригинальные идеи, находить нестандартное решение, изобретательностью.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Их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выявление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предусматривает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оценку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прежде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всего их творческих наклонностей (тесты Торренса) и личностных характеристик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(опросники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Аизенка,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Личко,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тест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Люшера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8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т.п.).</w:t>
      </w:r>
      <w:r>
        <w:rPr>
          <w:color w:val="000000" w:themeColor="text1"/>
          <w:spacing w:val="4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Дети с преимущественным преобладанием контактности, потребности в общении и лидерстве отличаются инициативностью, высокими организаторскими способностями, их обычно легко выбирают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 главные роли в играх и занятиях, они уверенно чувствуют себя среди сверстников и взрослых. В этом случае помогут личностные методики и социометрия. Если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же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ребенка</w:t>
      </w:r>
      <w:r>
        <w:rPr>
          <w:color w:val="000000" w:themeColor="text1"/>
          <w:spacing w:val="-1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преобладают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художественные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способности,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он</w:t>
      </w:r>
      <w:r>
        <w:rPr>
          <w:color w:val="000000" w:themeColor="text1"/>
          <w:spacing w:val="-1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ранних лет проявляет склонность к рисованию или музыке, психологическое тестирование должно быть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направлено на оценку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степени эмоциональной устойчивости и уровня нейротизма. </w:t>
      </w:r>
      <w:r>
        <w:rPr>
          <w:b/>
          <w:color w:val="000000" w:themeColor="text1"/>
          <w:sz w:val="24"/>
          <w:szCs w:val="24"/>
        </w:rPr>
        <w:t xml:space="preserve">Эти дети обычно отличаются высокой ранимостью и требуют индивидуального психологического подхода со стороны педагогов и нередко психотерапевтической коррекции врача-специалиста.</w:t>
      </w:r>
      <w:r>
        <w:rPr>
          <w:color w:val="000000" w:themeColor="text1"/>
          <w:sz w:val="24"/>
          <w:szCs w:val="24"/>
        </w:rPr>
      </w:r>
      <w:r/>
    </w:p>
    <w:p>
      <w:pPr>
        <w:ind w:left="1219" w:right="790" w:firstLine="221"/>
        <w:jc w:val="both"/>
        <w:spacing w:before="224" w:line="240" w:lineRule="auto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 третьем этапе работы с одаренными детьми основная роль отводится педагогам, задача которых - сформировать и углубить их способности. </w:t>
      </w:r>
      <w:r>
        <w:rPr>
          <w:color w:val="000000" w:themeColor="text1"/>
          <w:sz w:val="24"/>
          <w:szCs w:val="24"/>
        </w:rPr>
        <w:t xml:space="preserve">Реализуются эти требования с помощью широкого спектра педагогических приемов и методов (авторские программы, индивидуальные занятия - консультации и т.п.).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left="1219" w:right="791" w:firstLine="221"/>
        <w:jc w:val="both"/>
        <w:spacing w:before="2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Исследования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П.Торренса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показали,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что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одаренные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дети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быстро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проходят начальные уровни развития интеллекта и оказывают сопротивление всем видам нетворческих работ. Это создает массу проблем, оценивается учителями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как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упрямство,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лень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или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глупость.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Невысокий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психологический уровень подготовки учителя для работ с детьми, проявляющими нестандартность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1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поведении</w:t>
      </w:r>
      <w:r>
        <w:rPr>
          <w:color w:val="000000" w:themeColor="text1"/>
          <w:spacing w:val="-1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1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мышлении,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приводит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тому,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что,</w:t>
      </w:r>
      <w:r>
        <w:rPr>
          <w:color w:val="000000" w:themeColor="text1"/>
          <w:spacing w:val="-1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оценивая своих подопечных, учителя отмечают в них демонстративность, желание все делать по-своему, истерич</w:t>
      </w:r>
      <w:r>
        <w:rPr>
          <w:color w:val="000000" w:themeColor="text1"/>
          <w:sz w:val="24"/>
          <w:szCs w:val="24"/>
        </w:rPr>
        <w:t xml:space="preserve">ность, неумение следовать принятым образцам. Среди учителей бытует мнение, что одаренный ребенок не нуждается в помощи. Сложность состоит в низком уровне подготовки учителей для работы с одаренным ребенком, в недостатках психологических знаний у педагогов.</w:t>
      </w:r>
      <w:r>
        <w:rPr>
          <w:color w:val="000000" w:themeColor="text1"/>
          <w:sz w:val="24"/>
          <w:szCs w:val="24"/>
        </w:rPr>
      </w:r>
      <w:r/>
    </w:p>
    <w:p>
      <w:pPr>
        <w:ind w:left="1063" w:right="0" w:firstLine="377"/>
        <w:jc w:val="left"/>
        <w:spacing w:before="221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Целевая</w:t>
      </w:r>
      <w:r>
        <w:rPr>
          <w:b/>
          <w:color w:val="000000" w:themeColor="text1"/>
          <w:spacing w:val="-10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группа</w:t>
      </w:r>
      <w:r>
        <w:rPr>
          <w:b/>
          <w:i/>
          <w:color w:val="000000" w:themeColor="text1"/>
          <w:sz w:val="24"/>
          <w:szCs w:val="24"/>
        </w:rPr>
        <w:t xml:space="preserve">:</w:t>
      </w:r>
      <w:r>
        <w:rPr>
          <w:b/>
          <w:i/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учащиеся,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имеющие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признаки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одаренности.</w:t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ind w:left="994" w:firstLine="446"/>
        <w:spacing w:before="36" w:line="319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Ожидаемые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результаты: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3"/>
        </w:numPr>
        <w:ind w:left="1550" w:right="0" w:hanging="129"/>
        <w:jc w:val="left"/>
        <w:spacing w:before="0" w:after="0" w:line="339" w:lineRule="exact"/>
        <w:tabs>
          <w:tab w:val="left" w:pos="155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Развить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творческие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интеллектуальные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способности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каждого.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3"/>
        </w:numPr>
        <w:ind w:left="1550" w:right="0" w:hanging="129"/>
        <w:jc w:val="left"/>
        <w:spacing w:before="0" w:after="0" w:line="342" w:lineRule="exact"/>
        <w:tabs>
          <w:tab w:val="left" w:pos="155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Повысить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уверенность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детей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себе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своих</w:t>
      </w:r>
      <w:r>
        <w:rPr>
          <w:color w:val="000000" w:themeColor="text1"/>
          <w:spacing w:val="-2"/>
          <w:sz w:val="24"/>
          <w:szCs w:val="24"/>
        </w:rPr>
        <w:t xml:space="preserve"> способностях.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3"/>
        </w:numPr>
        <w:ind w:left="1550" w:right="0" w:hanging="129"/>
        <w:jc w:val="left"/>
        <w:spacing w:before="0" w:after="0" w:line="240" w:lineRule="auto"/>
        <w:tabs>
          <w:tab w:val="left" w:pos="155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Снизить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уровень</w:t>
      </w:r>
      <w:r>
        <w:rPr>
          <w:color w:val="000000" w:themeColor="text1"/>
          <w:spacing w:val="6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тревожности.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jc w:val="left"/>
        <w:spacing w:after="0" w:line="240" w:lineRule="auto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p>
      <w:pPr>
        <w:pStyle w:val="831"/>
        <w:jc w:val="center"/>
        <w:spacing w:before="70" w:after="3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Основные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мероприятия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реализации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программы</w:t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023" w:type="dxa"/>
        <w:tblBorders>
          <w:top w:val="single" w:color="000009" w:sz="8" w:space="0"/>
          <w:left w:val="single" w:color="000009" w:sz="8" w:space="0"/>
          <w:bottom w:val="single" w:color="000009" w:sz="8" w:space="0"/>
          <w:right w:val="single" w:color="000009" w:sz="8" w:space="0"/>
          <w:insideH w:val="single" w:color="000009" w:sz="8" w:space="0"/>
          <w:insideV w:val="single" w:color="000009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17"/>
        <w:gridCol w:w="2814"/>
        <w:gridCol w:w="1831"/>
        <w:gridCol w:w="340"/>
        <w:gridCol w:w="1746"/>
        <w:gridCol w:w="2228"/>
      </w:tblGrid>
      <w:tr>
        <w:trPr>
          <w:trHeight w:val="1533"/>
        </w:trPr>
        <w:tc>
          <w:tcPr>
            <w:tcW w:w="617" w:type="dxa"/>
            <w:textDirection w:val="lrTb"/>
            <w:noWrap w:val="false"/>
          </w:tcPr>
          <w:p>
            <w:pPr>
              <w:pStyle w:val="834"/>
              <w:ind w:left="165"/>
              <w:spacing w:before="26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10"/>
                <w:sz w:val="24"/>
                <w:szCs w:val="24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05"/>
              <w:spacing w:before="18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п/п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565" w:right="458" w:hanging="106"/>
              <w:spacing w:before="26"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Наименование мероприятие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before="26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Форма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проведения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gridSpan w:val="2"/>
            <w:tcW w:w="2171" w:type="dxa"/>
            <w:textDirection w:val="lrTb"/>
            <w:noWrap w:val="false"/>
          </w:tcPr>
          <w:p>
            <w:pPr>
              <w:pStyle w:val="834"/>
              <w:ind w:left="368"/>
              <w:spacing w:before="26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Участники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22" w:firstLine="326"/>
              <w:spacing w:before="26"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Сроки проведения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26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Ответственный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539"/>
        </w:trPr>
        <w:tc>
          <w:tcPr>
            <w:gridSpan w:val="6"/>
            <w:tcW w:w="9576" w:type="dxa"/>
            <w:textDirection w:val="lrTb"/>
            <w:noWrap w:val="false"/>
          </w:tcPr>
          <w:p>
            <w:pPr>
              <w:pStyle w:val="834"/>
              <w:ind w:left="18" w:right="3"/>
              <w:jc w:val="center"/>
              <w:spacing w:before="2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Диагностические</w:t>
            </w:r>
            <w:r>
              <w:rPr>
                <w:b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987"/>
        </w:trPr>
        <w:tc>
          <w:tcPr>
            <w:tcBorders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умственного развития учащихся.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Э.Ф.Замбицавичене Анкетирование.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9" w:sz="4" w:space="0"/>
              <w:right w:val="none" w:color="000000" w:sz="4" w:space="0"/>
            </w:tcBorders>
            <w:tcW w:w="1831" w:type="dxa"/>
            <w:textDirection w:val="lrTb"/>
            <w:noWrap w:val="false"/>
          </w:tcPr>
          <w:p>
            <w:pPr>
              <w:pStyle w:val="834"/>
              <w:ind w:left="51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Учащиеся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404"/>
              <w:spacing w:before="1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– 5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none" w:color="000000" w:sz="4" w:space="0"/>
              <w:bottom w:val="single" w:color="000009" w:sz="4" w:space="0"/>
            </w:tcBorders>
            <w:tcW w:w="340" w:type="dxa"/>
            <w:textDirection w:val="lrTb"/>
            <w:noWrap w:val="false"/>
          </w:tcPr>
          <w:p>
            <w:pPr>
              <w:pStyle w:val="834"/>
              <w:ind w:left="83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2"/>
        </w:trPr>
        <w:tc>
          <w:tcPr>
            <w:tcBorders>
              <w:top w:val="single" w:color="000009" w:sz="4" w:space="0"/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интеллекта.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Д.Гилфорд.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line="31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Анкетирование.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  <w:right w:val="none" w:color="000000" w:sz="4" w:space="0"/>
            </w:tcBorders>
            <w:tcW w:w="1831" w:type="dxa"/>
            <w:textDirection w:val="lrTb"/>
            <w:noWrap w:val="false"/>
          </w:tcPr>
          <w:p>
            <w:pPr>
              <w:pStyle w:val="834"/>
              <w:ind w:left="51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Учащиеся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404"/>
              <w:spacing w:before="1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– 9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left w:val="none" w:color="000000" w:sz="4" w:space="0"/>
              <w:bottom w:val="single" w:color="000009" w:sz="4" w:space="0"/>
            </w:tcBorders>
            <w:tcW w:w="340" w:type="dxa"/>
            <w:textDirection w:val="lrTb"/>
            <w:noWrap w:val="false"/>
          </w:tcPr>
          <w:p>
            <w:pPr>
              <w:pStyle w:val="834"/>
              <w:ind w:left="83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952"/>
        </w:trPr>
        <w:tc>
          <w:tcPr>
            <w:tcBorders>
              <w:top w:val="single" w:color="000009" w:sz="4" w:space="0"/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 w:right="572"/>
              <w:spacing w:before="21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Экспресс –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диагностика интеллектуальных способностей.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МЭДИС.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before="15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Анкетирование.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  <w:right w:val="none" w:color="000000" w:sz="4" w:space="0"/>
            </w:tcBorders>
            <w:tcW w:w="1831" w:type="dxa"/>
            <w:textDirection w:val="lrTb"/>
            <w:noWrap w:val="false"/>
          </w:tcPr>
          <w:p>
            <w:pPr>
              <w:pStyle w:val="834"/>
              <w:ind w:left="3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Учащиеся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509"/>
              <w:spacing w:before="1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left w:val="none" w:color="000000" w:sz="4" w:space="0"/>
              <w:bottom w:val="single" w:color="000009" w:sz="4" w:space="0"/>
            </w:tcBorders>
            <w:tcW w:w="340" w:type="dxa"/>
            <w:textDirection w:val="lrTb"/>
            <w:noWrap w:val="false"/>
          </w:tcPr>
          <w:p>
            <w:pPr>
              <w:pStyle w:val="834"/>
              <w:ind w:left="81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5"/>
        </w:trPr>
        <w:tc>
          <w:tcPr>
            <w:tcBorders>
              <w:top w:val="single" w:color="000009" w:sz="4" w:space="0"/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21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Диагностика творческого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line="31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мышления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П.Торренс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  <w:right w:val="none" w:color="000000" w:sz="4" w:space="0"/>
            </w:tcBorders>
            <w:tcW w:w="1831" w:type="dxa"/>
            <w:textDirection w:val="lrTb"/>
            <w:noWrap w:val="false"/>
          </w:tcPr>
          <w:p>
            <w:pPr>
              <w:pStyle w:val="834"/>
              <w:ind w:left="51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Учащиеся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404"/>
              <w:spacing w:before="15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– 8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left w:val="none" w:color="000000" w:sz="4" w:space="0"/>
              <w:bottom w:val="single" w:color="000009" w:sz="4" w:space="0"/>
            </w:tcBorders>
            <w:tcW w:w="340" w:type="dxa"/>
            <w:textDirection w:val="lrTb"/>
            <w:noWrap w:val="false"/>
          </w:tcPr>
          <w:p>
            <w:pPr>
              <w:pStyle w:val="834"/>
              <w:ind w:left="83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986"/>
        </w:trPr>
        <w:tc>
          <w:tcPr>
            <w:tcBorders>
              <w:top w:val="single" w:color="000009" w:sz="4" w:space="0"/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 интеллекта. Тест структуры интеллекта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Амтхауэра.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Анкетирование.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single" w:color="000009" w:sz="4" w:space="0"/>
              <w:bottom w:val="single" w:color="000009" w:sz="4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512" w:right="232" w:hanging="44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Учащиеся </w:t>
            </w:r>
            <w:r>
              <w:rPr>
                <w:color w:val="000000" w:themeColor="text1"/>
                <w:sz w:val="24"/>
                <w:szCs w:val="24"/>
              </w:rPr>
              <w:t xml:space="preserve">11 класса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022"/>
        </w:trPr>
        <w:tc>
          <w:tcPr>
            <w:tcBorders>
              <w:top w:val="single" w:color="000009" w:sz="4" w:space="0"/>
              <w:bottom w:val="single" w:color="000009" w:sz="4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самооценки.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single" w:color="000009" w:sz="4" w:space="0"/>
              <w:bottom w:val="single" w:color="000009" w:sz="4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500" w:hanging="10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Одаренные учащиеся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9" w:sz="4" w:space="0"/>
              <w:bottom w:val="single" w:color="000009" w:sz="4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537"/>
        </w:trPr>
        <w:tc>
          <w:tcPr>
            <w:gridSpan w:val="6"/>
            <w:tcBorders>
              <w:top w:val="single" w:color="000009" w:sz="4" w:space="0"/>
              <w:bottom w:val="single" w:color="000009" w:sz="4" w:space="0"/>
            </w:tcBorders>
            <w:tcW w:w="9576" w:type="dxa"/>
            <w:textDirection w:val="lrTb"/>
            <w:noWrap w:val="false"/>
          </w:tcPr>
          <w:p>
            <w:pPr>
              <w:pStyle w:val="834"/>
              <w:ind w:left="18" w:right="3"/>
              <w:jc w:val="center"/>
              <w:spacing w:before="24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Просветительские</w:t>
            </w:r>
            <w:r>
              <w:rPr>
                <w:b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jc w:val="center"/>
        <w:spacing w:after="0"/>
        <w:rPr>
          <w:b/>
          <w:color w:val="000000" w:themeColor="text1"/>
          <w:sz w:val="24"/>
          <w:szCs w:val="24"/>
        </w:rPr>
        <w:sectPr>
          <w:footnotePr/>
          <w:endnotePr/>
          <w:type w:val="nextPage"/>
          <w:pgSz w:w="11910" w:h="16840" w:orient="portrait"/>
          <w:pgMar w:top="900" w:right="283" w:bottom="280" w:left="708" w:header="709" w:footer="709" w:gutter="0"/>
          <w:cols w:num="1" w:sep="0" w:space="1701" w:equalWidth="1"/>
          <w:docGrid w:linePitch="360"/>
        </w:sectPr>
      </w:pPr>
      <w:r>
        <w:rPr>
          <w:b/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023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17"/>
        <w:gridCol w:w="2814"/>
        <w:gridCol w:w="2171"/>
        <w:gridCol w:w="1746"/>
        <w:gridCol w:w="2228"/>
      </w:tblGrid>
      <w:tr>
        <w:trPr>
          <w:trHeight w:val="2469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 w:right="154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«Особенности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 с одаренными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детьми».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before="1"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464" w:hanging="360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коллектив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987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«Методики работы с одаренными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детьми».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464" w:hanging="360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коллектив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4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«Виды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одаренности».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464" w:hanging="360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коллектив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469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«Роль педагога при организации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одаренными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детьми».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464" w:hanging="360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Педагогический коллектив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987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 w:right="154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«У Вас растет одаренный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ребенок!»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Родительский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58" w:firstLine="453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одаренных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5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469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 w:right="154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«Психологические особенности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одаренных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детей».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Родительский лекторий.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58" w:firstLine="453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одаренных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3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7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22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«Я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ребенок!»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line="32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Тематическая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беседа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97"/>
              <w:spacing w:before="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before="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jc w:val="center"/>
        <w:spacing w:after="0"/>
        <w:rPr>
          <w:color w:val="000000" w:themeColor="text1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96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023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17"/>
        <w:gridCol w:w="2814"/>
        <w:gridCol w:w="2171"/>
        <w:gridCol w:w="1746"/>
        <w:gridCol w:w="2228"/>
      </w:tblGrid>
      <w:tr>
        <w:trPr>
          <w:trHeight w:val="1987"/>
        </w:trPr>
        <w:tc>
          <w:tcPr>
            <w:tcBorders>
              <w:left w:val="single" w:color="000009" w:sz="8" w:space="0"/>
              <w:righ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814" w:type="dxa"/>
            <w:textDirection w:val="lrTb"/>
            <w:noWrap w:val="false"/>
          </w:tcPr>
          <w:p>
            <w:pPr>
              <w:pStyle w:val="834"/>
              <w:ind w:left="1"/>
              <w:spacing w:before="19" w:line="36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чем</w:t>
            </w:r>
            <w:r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уникальность одаренных детей».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1"/>
              <w:spacing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Просветительская беседа.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171" w:type="dxa"/>
            <w:textDirection w:val="lrTb"/>
            <w:noWrap w:val="false"/>
          </w:tcPr>
          <w:p>
            <w:pPr>
              <w:pStyle w:val="834"/>
              <w:ind w:left="0" w:right="2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1746" w:type="dxa"/>
            <w:textDirection w:val="lrTb"/>
            <w:noWrap w:val="false"/>
          </w:tcPr>
          <w:p>
            <w:pPr>
              <w:pStyle w:val="834"/>
              <w:ind w:left="0" w:right="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9" w:sz="8" w:space="0"/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25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537"/>
        </w:trPr>
        <w:tc>
          <w:tcPr>
            <w:gridSpan w:val="5"/>
            <w:tcBorders>
              <w:left w:val="single" w:color="000009" w:sz="8" w:space="0"/>
              <w:right w:val="single" w:color="000009" w:sz="8" w:space="0"/>
            </w:tcBorders>
            <w:tcW w:w="9576" w:type="dxa"/>
            <w:textDirection w:val="lrTb"/>
            <w:noWrap w:val="false"/>
          </w:tcPr>
          <w:p>
            <w:pPr>
              <w:pStyle w:val="834"/>
              <w:ind w:left="3158"/>
              <w:spacing w:before="24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Профилактические</w:t>
            </w:r>
            <w:r>
              <w:rPr>
                <w:b/>
                <w:color w:val="000000" w:themeColor="text1"/>
                <w:spacing w:val="5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954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0" w:right="221"/>
              <w:jc w:val="right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 w:right="366"/>
              <w:spacing w:before="21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«Проблемы психологического </w:t>
            </w:r>
            <w:r>
              <w:rPr>
                <w:color w:val="000000" w:themeColor="text1"/>
                <w:sz w:val="24"/>
                <w:szCs w:val="24"/>
              </w:rPr>
              <w:t xml:space="preserve">развития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before="1"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Профилактическая беседа.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 w:right="3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563" w:right="546" w:firstLine="19"/>
              <w:spacing w:before="21"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021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0" w:right="221"/>
              <w:jc w:val="right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 w:right="366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могу,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смогу,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я умею!»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563" w:right="546" w:firstLine="1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537"/>
        </w:trPr>
        <w:tc>
          <w:tcPr>
            <w:gridSpan w:val="5"/>
            <w:tcBorders>
              <w:left w:val="single" w:color="000009" w:sz="8" w:space="0"/>
              <w:right w:val="single" w:color="000009" w:sz="8" w:space="0"/>
            </w:tcBorders>
            <w:tcW w:w="9576" w:type="dxa"/>
            <w:textDirection w:val="lrTb"/>
            <w:noWrap w:val="false"/>
          </w:tcPr>
          <w:p>
            <w:pPr>
              <w:pStyle w:val="834"/>
              <w:ind w:left="18"/>
              <w:jc w:val="center"/>
              <w:spacing w:before="24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Консультативные</w:t>
            </w:r>
            <w:r>
              <w:rPr>
                <w:b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952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0" w:right="221"/>
              <w:jc w:val="right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«Как правильно организовать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работу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одаренными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детьми?»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Индивидуальные консультации,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2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рекомендации.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243" w:firstLine="252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Педагоги, </w:t>
            </w:r>
            <w:r>
              <w:rPr>
                <w:color w:val="000000" w:themeColor="text1"/>
                <w:sz w:val="24"/>
                <w:szCs w:val="24"/>
              </w:rPr>
              <w:t xml:space="preserve">работающие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одаренными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666"/>
              <w:spacing w:line="32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детьми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 w:right="2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563" w:right="546" w:firstLine="1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954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0" w:right="221"/>
              <w:jc w:val="right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 w:right="79"/>
              <w:spacing w:before="21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«Как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помочь</w:t>
            </w:r>
            <w:r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ребенку не стесняться своей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уникальности.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before="1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Индивидуальные консультации,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1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рекомендации.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70" w:firstLine="453"/>
              <w:spacing w:before="21"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 </w:t>
            </w:r>
            <w:r>
              <w:rPr>
                <w:color w:val="000000" w:themeColor="text1"/>
                <w:sz w:val="24"/>
                <w:szCs w:val="24"/>
              </w:rPr>
              <w:t xml:space="preserve">одаренных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2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563" w:right="546" w:firstLine="19"/>
              <w:spacing w:before="21" w:line="35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1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0" w:right="221"/>
              <w:jc w:val="right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 w:right="731"/>
              <w:jc w:val="both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Индивидуальные </w:t>
            </w:r>
            <w:r>
              <w:rPr>
                <w:color w:val="000000" w:themeColor="text1"/>
                <w:sz w:val="24"/>
                <w:szCs w:val="24"/>
              </w:rPr>
              <w:t xml:space="preserve">консультации 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запросу.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614" w:hanging="33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563" w:right="546" w:firstLine="1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spacing w:after="0" w:line="360" w:lineRule="auto"/>
        <w:rPr>
          <w:color w:val="000000" w:themeColor="text1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960" w:right="283" w:bottom="1078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023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17"/>
        <w:gridCol w:w="2814"/>
        <w:gridCol w:w="2171"/>
        <w:gridCol w:w="1746"/>
        <w:gridCol w:w="2228"/>
      </w:tblGrid>
      <w:tr>
        <w:trPr>
          <w:trHeight w:val="537"/>
        </w:trPr>
        <w:tc>
          <w:tcPr>
            <w:gridSpan w:val="5"/>
            <w:tcBorders>
              <w:left w:val="single" w:color="000009" w:sz="8" w:space="0"/>
              <w:right w:val="single" w:color="000009" w:sz="8" w:space="0"/>
            </w:tcBorders>
            <w:tcW w:w="9576" w:type="dxa"/>
            <w:textDirection w:val="lrTb"/>
            <w:noWrap w:val="false"/>
          </w:tcPr>
          <w:p>
            <w:pPr>
              <w:pStyle w:val="834"/>
              <w:ind w:left="18" w:right="2"/>
              <w:jc w:val="center"/>
              <w:spacing w:before="24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Развивающие</w:t>
            </w:r>
            <w:r>
              <w:rPr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471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 w:line="36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«Учимся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справляться со своими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289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проблемами». </w:t>
            </w:r>
            <w:r>
              <w:rPr>
                <w:color w:val="000000" w:themeColor="text1"/>
                <w:sz w:val="24"/>
                <w:szCs w:val="24"/>
              </w:rPr>
              <w:t xml:space="preserve">Тренинг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навыков.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505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 w:line="36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«Развитие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вербальных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способностей».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1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 w:right="2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3434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«Развитие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79"/>
              <w:spacing w:before="163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мыслительных </w:t>
            </w:r>
            <w:r>
              <w:rPr>
                <w:color w:val="000000" w:themeColor="text1"/>
                <w:sz w:val="24"/>
                <w:szCs w:val="24"/>
              </w:rPr>
              <w:t xml:space="preserve">операций: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нахождение разных логических отношений между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понятиями».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1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 w:right="3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2952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«Развитие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before="163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мыслительных операций: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метафорические выражения».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1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3436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«Развитие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before="163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мыслительных операций: </w:t>
            </w:r>
            <w:r>
              <w:rPr>
                <w:color w:val="000000" w:themeColor="text1"/>
                <w:sz w:val="24"/>
                <w:szCs w:val="24"/>
              </w:rPr>
              <w:t xml:space="preserve">обобщающие 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ограничивающие понятия».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2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4"/>
        <w:jc w:val="center"/>
        <w:spacing w:after="0"/>
        <w:rPr>
          <w:color w:val="000000" w:themeColor="text1"/>
          <w:sz w:val="24"/>
          <w:szCs w:val="24"/>
        </w:rPr>
        <w:sectPr>
          <w:footnotePr/>
          <w:endnotePr/>
          <w:type w:val="continuous"/>
          <w:pgSz w:w="11910" w:h="16840" w:orient="portrait"/>
          <w:pgMar w:top="960" w:right="283" w:bottom="280" w:left="708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/>
    </w:p>
    <w:tbl>
      <w:tblPr>
        <w:tblW w:w="0" w:type="auto"/>
        <w:tblInd w:w="1023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17"/>
        <w:gridCol w:w="2814"/>
        <w:gridCol w:w="2171"/>
        <w:gridCol w:w="1746"/>
        <w:gridCol w:w="2228"/>
      </w:tblGrid>
      <w:tr>
        <w:trPr>
          <w:trHeight w:val="2951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«Развитие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66"/>
              <w:spacing w:before="163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мыслительных операций: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 w:right="3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понятий в виде системы».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  <w:p>
            <w:pPr>
              <w:pStyle w:val="834"/>
              <w:ind w:left="9"/>
              <w:spacing w:line="31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Тренинг.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  <w:tr>
        <w:trPr>
          <w:trHeight w:val="1937"/>
        </w:trPr>
        <w:tc>
          <w:tcPr>
            <w:tcBorders>
              <w:left w:val="single" w:color="000009" w:sz="8" w:space="0"/>
            </w:tcBorders>
            <w:tcW w:w="617" w:type="dxa"/>
            <w:textDirection w:val="lrTb"/>
            <w:noWrap w:val="false"/>
          </w:tcPr>
          <w:p>
            <w:pPr>
              <w:pStyle w:val="834"/>
              <w:ind w:left="17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pStyle w:val="834"/>
              <w:ind w:left="9"/>
              <w:spacing w:before="19"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«Умей</w:t>
            </w:r>
            <w:r>
              <w:rPr>
                <w:color w:val="000000" w:themeColor="text1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владеть</w:t>
            </w:r>
            <w:r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собой». Тренинг социальных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навыков.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2171" w:type="dxa"/>
            <w:textDirection w:val="lrTb"/>
            <w:noWrap w:val="false"/>
          </w:tcPr>
          <w:p>
            <w:pPr>
              <w:pStyle w:val="834"/>
              <w:ind w:left="17" w:right="1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Одаренные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дети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W w:w="1746" w:type="dxa"/>
            <w:textDirection w:val="lrTb"/>
            <w:noWrap w:val="false"/>
          </w:tcPr>
          <w:p>
            <w:pPr>
              <w:pStyle w:val="834"/>
              <w:ind w:left="14" w:right="3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9" w:sz="8" w:space="0"/>
            </w:tcBorders>
            <w:tcW w:w="2228" w:type="dxa"/>
            <w:textDirection w:val="lrTb"/>
            <w:noWrap w:val="false"/>
          </w:tcPr>
          <w:p>
            <w:pPr>
              <w:pStyle w:val="834"/>
              <w:ind w:left="15"/>
              <w:jc w:val="center"/>
              <w:spacing w:before="1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Педагог-психолог</w:t>
            </w:r>
            <w:r>
              <w:rPr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pStyle w:val="831"/>
        <w:ind w:right="4"/>
        <w:jc w:val="center"/>
        <w:spacing w:before="28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Психологическое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сопровождение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одаренных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детей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школе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 w:firstLine="446"/>
        <w:jc w:val="both"/>
        <w:spacing w:before="263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Детская одаренность </w:t>
      </w:r>
      <w:r>
        <w:rPr>
          <w:color w:val="000000" w:themeColor="text1"/>
          <w:sz w:val="24"/>
          <w:szCs w:val="24"/>
        </w:rPr>
        <w:t xml:space="preserve">представляет собой комплексную категорию, в которой сфокусированы объекты разных научных дисциплин. Основными из них являются выявление, обучение и развитие одаренных детей, а также проблемы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профессиональной и личностной подготовки педагогов</w:t>
      </w:r>
      <w:r>
        <w:rPr>
          <w:color w:val="000000" w:themeColor="text1"/>
          <w:spacing w:val="-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для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работы с одаренными детьми. Существенная роль в этой деятельности отводится специалистам психологической службы образовательного учреждения. Взаимодействуя со всем педагогическим ко</w:t>
      </w:r>
      <w:r>
        <w:rPr>
          <w:color w:val="000000" w:themeColor="text1"/>
          <w:sz w:val="24"/>
          <w:szCs w:val="24"/>
        </w:rPr>
        <w:t xml:space="preserve">ллективом, они призваны обеспечить необходимые условия для личностного развития, укрепления и охраны психического здоровья детей, оказания психологической помощи одаренным детям в профессиональном и личностном самоопределении, адаптации к жизни в обществе.</w:t>
      </w:r>
      <w:r>
        <w:rPr>
          <w:color w:val="000000" w:themeColor="text1"/>
          <w:sz w:val="24"/>
          <w:szCs w:val="24"/>
        </w:rPr>
      </w:r>
      <w:r/>
    </w:p>
    <w:p>
      <w:pPr>
        <w:ind w:left="994" w:right="564" w:firstLine="446"/>
        <w:jc w:val="both"/>
        <w:spacing w:befor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Работа </w:t>
      </w:r>
      <w:r>
        <w:rPr>
          <w:b/>
          <w:i/>
          <w:color w:val="000000" w:themeColor="text1"/>
          <w:sz w:val="24"/>
          <w:szCs w:val="24"/>
        </w:rPr>
        <w:t xml:space="preserve">школьного психолога </w:t>
      </w:r>
      <w:r>
        <w:rPr>
          <w:color w:val="000000" w:themeColor="text1"/>
          <w:sz w:val="24"/>
          <w:szCs w:val="24"/>
        </w:rPr>
        <w:t xml:space="preserve">с одаренными детьми осуществляется по таким </w:t>
      </w:r>
      <w:r>
        <w:rPr>
          <w:b/>
          <w:color w:val="000000" w:themeColor="text1"/>
          <w:sz w:val="24"/>
          <w:szCs w:val="24"/>
        </w:rPr>
        <w:t xml:space="preserve">направлениям, </w:t>
      </w:r>
      <w:r>
        <w:rPr>
          <w:color w:val="000000" w:themeColor="text1"/>
          <w:sz w:val="24"/>
          <w:szCs w:val="24"/>
        </w:rPr>
        <w:t xml:space="preserve">как: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7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психодиагностика,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6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психопрофилактика,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7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психокоррекция,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9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развитие,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6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психологическое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консультирование,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2"/>
        </w:numPr>
        <w:ind w:left="1123" w:right="0" w:hanging="129"/>
        <w:jc w:val="left"/>
        <w:spacing w:before="27" w:after="0" w:line="342" w:lineRule="exact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психологическое</w:t>
      </w:r>
      <w:r>
        <w:rPr>
          <w:color w:val="000000" w:themeColor="text1"/>
          <w:spacing w:val="-13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просвещение.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 w:firstLine="4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Психологическое консультирование является одним из главных направлений в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этой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работе,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его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основной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принцип</w:t>
      </w:r>
      <w:r>
        <w:rPr>
          <w:color w:val="000000" w:themeColor="text1"/>
          <w:spacing w:val="-5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–</w:t>
      </w:r>
      <w:r>
        <w:rPr>
          <w:color w:val="000000" w:themeColor="text1"/>
          <w:spacing w:val="-1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доверительное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общение,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откровенная беседа. Для этого в школе создан специаль</w:t>
      </w:r>
      <w:r>
        <w:rPr>
          <w:color w:val="000000" w:themeColor="text1"/>
          <w:sz w:val="24"/>
          <w:szCs w:val="24"/>
        </w:rPr>
        <w:t xml:space="preserve">н</w:t>
      </w:r>
      <w:r>
        <w:rPr>
          <w:color w:val="000000" w:themeColor="text1"/>
          <w:sz w:val="24"/>
          <w:szCs w:val="24"/>
        </w:rPr>
        <w:t xml:space="preserve">ый психологический кабинет, являющийся особой рабочей зоной школьного психолога, своего рода его методической базой (здесь сосредоточены комплекс психодиагностических методик, психолого-педагогическая литература, результаты различных исследований и т.п.). 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 w:firstLine="4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  <w:t xml:space="preserve">Немаловажную роль играют у</w:t>
      </w:r>
      <w:r>
        <w:rPr>
          <w:color w:val="000000" w:themeColor="text1"/>
          <w:sz w:val="24"/>
          <w:szCs w:val="24"/>
        </w:rPr>
        <w:t xml:space="preserve">роки по психологии, тренинговые занятия с одаренными детьми, в процессе которых развиваются интеллектуальные, творческие, коммуникативные способности учащихся.На таких уроках диагностируются способности, интересы, склонности учащихся с целью оказания им по</w:t>
      </w:r>
      <w:r>
        <w:rPr>
          <w:color w:val="000000" w:themeColor="text1"/>
          <w:sz w:val="24"/>
          <w:szCs w:val="24"/>
        </w:rPr>
        <w:t xml:space="preserve">мощи в профессиональном и личностном самоопределении, исследуются структура и состояние межличностных отношений и психологического климата в классах, проводится коррекция конфликтных взаимоотношений и др. Контакт учащегося с психологом носит информационный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характер:</w:t>
      </w:r>
      <w:r>
        <w:rPr>
          <w:color w:val="000000" w:themeColor="text1"/>
          <w:spacing w:val="-3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ребенок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узнает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психологической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природе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своей личности, приобщается к психологическим знаниям и психологической культур</w:t>
      </w:r>
      <w:r>
        <w:rPr>
          <w:color w:val="000000" w:themeColor="text1"/>
          <w:sz w:val="24"/>
          <w:szCs w:val="24"/>
        </w:rPr>
        <w:t xml:space="preserve">е. С учетом своего типа темперамента, характерологических особенностей, коммуникативных и лидерских способностей, с учетом своего интеллектуального потенциала (IQ) одаренный ребенок вместе с психологом строит программу саморазвития и самосовершенствования.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Следует отметить, что выявление одаренности посредством какой-либо одноразовой процедуры тестирования невозможно в принципе.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firstLine="446"/>
        <w:jc w:val="both"/>
        <w:spacing w:line="322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Диагностические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этапы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одаренности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0" w:firstLine="4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Выявление одаренных учащихся достаточно сложная многоступенчатая процедура. Один из ведущих специалистов в этой области Щебланова Е.И. выделяет семь диагностических этапов: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4"/>
        <w:spacing w:before="318"/>
        <w:tabs>
          <w:tab w:val="left" w:pos="2960" w:leader="none"/>
          <w:tab w:val="left" w:pos="5624" w:leader="none"/>
          <w:tab w:val="left" w:pos="6214" w:leader="none"/>
          <w:tab w:val="left" w:pos="8718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 xml:space="preserve">        Диагностика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интеллектуальных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10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психологических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pacing w:val="-2"/>
          <w:sz w:val="24"/>
          <w:szCs w:val="24"/>
        </w:rPr>
        <w:t xml:space="preserve">особенностей </w:t>
      </w:r>
      <w:r>
        <w:rPr>
          <w:color w:val="000000" w:themeColor="text1"/>
          <w:sz w:val="24"/>
          <w:szCs w:val="24"/>
        </w:rPr>
        <w:t xml:space="preserve">одаренности подростков.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0"/>
          <w:numId w:val="1"/>
        </w:numPr>
        <w:ind w:left="1063" w:right="2569" w:hanging="70"/>
        <w:jc w:val="left"/>
        <w:spacing w:before="0" w:after="0" w:line="240" w:lineRule="auto"/>
        <w:tabs>
          <w:tab w:val="left" w:pos="1063" w:leader="none"/>
          <w:tab w:val="left" w:pos="1272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Особенности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развития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творческого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мышления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подростков. Изучение творческого мышления по методике Туник Е.Е.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7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Большинство тестов Туник Е.Е. является модификацией тестов Гилфорда и </w:t>
      </w:r>
      <w:r>
        <w:rPr>
          <w:color w:val="000000" w:themeColor="text1"/>
          <w:spacing w:val="-2"/>
          <w:sz w:val="24"/>
          <w:szCs w:val="24"/>
        </w:rPr>
        <w:t xml:space="preserve">Торренса.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3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Тесты позволяют оценить различные параметры творческого мышления: вербальное творческое мышление, образно-творческое мышление; дают возможность изучить взаимокорреляции между показателями отдельных факторов – беглости, гибкости и оригинальности мышления.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firstLine="446"/>
        <w:jc w:val="both"/>
        <w:spacing w:line="321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Для</w:t>
      </w:r>
      <w:r>
        <w:rPr>
          <w:color w:val="000000" w:themeColor="text1"/>
          <w:spacing w:val="-1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оценки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творческого</w:t>
      </w:r>
      <w:r>
        <w:rPr>
          <w:color w:val="000000" w:themeColor="text1"/>
          <w:spacing w:val="-7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мышления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использовались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показатели: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1"/>
        </w:numPr>
        <w:ind w:left="994" w:right="568" w:firstLine="0"/>
        <w:jc w:val="both"/>
        <w:spacing w:before="25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Гибкость – фактор характеризует гибкость мышления, способность к быстрому переключению и определяется числом классов данных ответов.</w:t>
      </w:r>
      <w:r>
        <w:rPr>
          <w:color w:val="000000" w:themeColor="text1"/>
          <w:sz w:val="24"/>
          <w:szCs w:val="24"/>
        </w:rPr>
      </w:r>
      <w:r/>
    </w:p>
    <w:p>
      <w:pPr>
        <w:pStyle w:val="833"/>
        <w:numPr>
          <w:ilvl w:val="1"/>
          <w:numId w:val="1"/>
        </w:numPr>
        <w:ind w:left="994" w:right="564" w:firstLine="0"/>
        <w:jc w:val="both"/>
        <w:spacing w:before="27" w:after="0" w:line="240" w:lineRule="auto"/>
        <w:tabs>
          <w:tab w:val="left" w:pos="11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Оригинальность – фактор характеризует своеобразие мышления, необычность подхода к проблеме и определяется числом редко приводимых ответов, необычным употреблением элементов, оригинальной структурой </w:t>
      </w:r>
      <w:r>
        <w:rPr>
          <w:color w:val="000000" w:themeColor="text1"/>
          <w:spacing w:val="-2"/>
          <w:sz w:val="24"/>
          <w:szCs w:val="24"/>
        </w:rPr>
        <w:t xml:space="preserve">ответа.</w:t>
      </w:r>
      <w:r>
        <w:rPr>
          <w:color w:val="000000" w:themeColor="text1"/>
          <w:sz w:val="24"/>
          <w:szCs w:val="24"/>
        </w:rPr>
      </w:r>
      <w:r/>
    </w:p>
    <w:p>
      <w:pPr>
        <w:pStyle w:val="830"/>
        <w:ind w:right="565"/>
        <w:jc w:val="both"/>
        <w:spacing w:before="2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Точность – фактор, характеризующий стройность, логичность творческого мышления, выбор адекватного решения, соответствующего поставленной </w:t>
      </w:r>
      <w:r>
        <w:rPr>
          <w:color w:val="000000" w:themeColor="text1"/>
          <w:spacing w:val="-4"/>
          <w:sz w:val="24"/>
          <w:szCs w:val="24"/>
        </w:rPr>
        <w:t xml:space="preserve">цели</w:t>
      </w:r>
      <w:r>
        <w:rPr>
          <w:color w:val="000000" w:themeColor="text1"/>
          <w:sz w:val="24"/>
          <w:szCs w:val="24"/>
        </w:rPr>
      </w:r>
      <w:r/>
    </w:p>
    <w:sectPr>
      <w:footnotePr/>
      <w:endnotePr/>
      <w:type w:val="nextPage"/>
      <w:pgSz w:w="11910" w:h="16840" w:orient="portrait"/>
      <w:pgMar w:top="900" w:right="283" w:bottom="280" w:left="708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"/>
      <w:lvlJc w:val="left"/>
      <w:pPr>
        <w:ind w:left="994" w:hanging="13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155" w:hanging="13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250" w:hanging="13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5" w:hanging="13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40" w:hanging="13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535" w:hanging="13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30" w:hanging="13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25" w:hanging="13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124" w:hanging="13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2099" w:hanging="13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3079" w:hanging="13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4058" w:hanging="13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038" w:hanging="13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017" w:hanging="13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997" w:hanging="13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976" w:hanging="13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956" w:hanging="13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219" w:hanging="183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</w:lvl>
    <w:lvl w:ilvl="1">
      <w:start w:val="0"/>
      <w:numFmt w:val="bullet"/>
      <w:isLgl w:val="false"/>
      <w:suff w:val="tab"/>
      <w:lvlText w:val=""/>
      <w:lvlJc w:val="left"/>
      <w:pPr>
        <w:ind w:left="1551" w:hanging="13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99" w:hanging="13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638" w:hanging="13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678" w:hanging="13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17" w:hanging="13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57" w:hanging="13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796" w:hanging="13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36" w:hanging="13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4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2243" w:hanging="28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3207" w:hanging="28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4170" w:hanging="28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134" w:hanging="28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097" w:hanging="28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061" w:hanging="28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024" w:hanging="28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988" w:hanging="28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29" w:hanging="14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58" w:hanging="14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088" w:hanging="14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17" w:hanging="14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747" w:hanging="14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076" w:hanging="14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405" w:hanging="14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735" w:hanging="14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994" w:hanging="2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23" w:hanging="20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47" w:hanging="20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71" w:hanging="20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95" w:hanging="20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819" w:hanging="20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843" w:hanging="20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67" w:hanging="202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70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"/>
      <w:lvlJc w:val="left"/>
      <w:pPr>
        <w:ind w:left="994" w:hanging="25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23" w:hanging="25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47" w:hanging="25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71" w:hanging="25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95" w:hanging="25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819" w:hanging="25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843" w:hanging="25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67" w:hanging="2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0">
    <w:name w:val="Heading 1 Char"/>
    <w:basedOn w:val="826"/>
    <w:link w:val="831"/>
    <w:uiPriority w:val="9"/>
    <w:rPr>
      <w:rFonts w:ascii="Arial" w:hAnsi="Arial" w:eastAsia="Arial" w:cs="Arial"/>
      <w:sz w:val="40"/>
      <w:szCs w:val="40"/>
    </w:rPr>
  </w:style>
  <w:style w:type="paragraph" w:styleId="651">
    <w:name w:val="Heading 2"/>
    <w:basedOn w:val="829"/>
    <w:next w:val="829"/>
    <w:link w:val="65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2">
    <w:name w:val="Heading 2 Char"/>
    <w:basedOn w:val="826"/>
    <w:link w:val="651"/>
    <w:uiPriority w:val="9"/>
    <w:rPr>
      <w:rFonts w:ascii="Arial" w:hAnsi="Arial" w:eastAsia="Arial" w:cs="Arial"/>
      <w:sz w:val="34"/>
    </w:rPr>
  </w:style>
  <w:style w:type="paragraph" w:styleId="653">
    <w:name w:val="Heading 3"/>
    <w:basedOn w:val="829"/>
    <w:next w:val="829"/>
    <w:link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4">
    <w:name w:val="Heading 3 Char"/>
    <w:basedOn w:val="826"/>
    <w:link w:val="653"/>
    <w:uiPriority w:val="9"/>
    <w:rPr>
      <w:rFonts w:ascii="Arial" w:hAnsi="Arial" w:eastAsia="Arial" w:cs="Arial"/>
      <w:sz w:val="30"/>
      <w:szCs w:val="30"/>
    </w:rPr>
  </w:style>
  <w:style w:type="paragraph" w:styleId="655">
    <w:name w:val="Heading 4"/>
    <w:basedOn w:val="829"/>
    <w:next w:val="829"/>
    <w:link w:val="6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6">
    <w:name w:val="Heading 4 Char"/>
    <w:basedOn w:val="826"/>
    <w:link w:val="655"/>
    <w:uiPriority w:val="9"/>
    <w:rPr>
      <w:rFonts w:ascii="Arial" w:hAnsi="Arial" w:eastAsia="Arial" w:cs="Arial"/>
      <w:b/>
      <w:bCs/>
      <w:sz w:val="26"/>
      <w:szCs w:val="26"/>
    </w:rPr>
  </w:style>
  <w:style w:type="paragraph" w:styleId="657">
    <w:name w:val="Heading 5"/>
    <w:basedOn w:val="829"/>
    <w:next w:val="829"/>
    <w:link w:val="65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8">
    <w:name w:val="Heading 5 Char"/>
    <w:basedOn w:val="826"/>
    <w:link w:val="657"/>
    <w:uiPriority w:val="9"/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829"/>
    <w:next w:val="829"/>
    <w:link w:val="6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0">
    <w:name w:val="Heading 6 Char"/>
    <w:basedOn w:val="826"/>
    <w:link w:val="659"/>
    <w:uiPriority w:val="9"/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829"/>
    <w:next w:val="829"/>
    <w:link w:val="66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2">
    <w:name w:val="Heading 7 Char"/>
    <w:basedOn w:val="826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829"/>
    <w:next w:val="829"/>
    <w:link w:val="66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4">
    <w:name w:val="Heading 8 Char"/>
    <w:basedOn w:val="826"/>
    <w:link w:val="663"/>
    <w:uiPriority w:val="9"/>
    <w:rPr>
      <w:rFonts w:ascii="Arial" w:hAnsi="Arial" w:eastAsia="Arial" w:cs="Arial"/>
      <w:i/>
      <w:iCs/>
      <w:sz w:val="22"/>
      <w:szCs w:val="22"/>
    </w:rPr>
  </w:style>
  <w:style w:type="paragraph" w:styleId="665">
    <w:name w:val="Heading 9"/>
    <w:basedOn w:val="829"/>
    <w:next w:val="829"/>
    <w:link w:val="6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6">
    <w:name w:val="Heading 9 Char"/>
    <w:basedOn w:val="826"/>
    <w:link w:val="665"/>
    <w:uiPriority w:val="9"/>
    <w:rPr>
      <w:rFonts w:ascii="Arial" w:hAnsi="Arial" w:eastAsia="Arial" w:cs="Arial"/>
      <w:i/>
      <w:iCs/>
      <w:sz w:val="21"/>
      <w:szCs w:val="21"/>
    </w:rPr>
  </w:style>
  <w:style w:type="table" w:styleId="667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8">
    <w:name w:val="No Spacing"/>
    <w:uiPriority w:val="1"/>
    <w:qFormat/>
    <w:pPr>
      <w:spacing w:before="0" w:after="0" w:line="240" w:lineRule="auto"/>
    </w:pPr>
  </w:style>
  <w:style w:type="character" w:styleId="669">
    <w:name w:val="Title Char"/>
    <w:basedOn w:val="826"/>
    <w:link w:val="832"/>
    <w:uiPriority w:val="10"/>
    <w:rPr>
      <w:sz w:val="48"/>
      <w:szCs w:val="48"/>
    </w:rPr>
  </w:style>
  <w:style w:type="paragraph" w:styleId="670">
    <w:name w:val="Subtitle"/>
    <w:basedOn w:val="829"/>
    <w:next w:val="829"/>
    <w:link w:val="671"/>
    <w:uiPriority w:val="11"/>
    <w:qFormat/>
    <w:pPr>
      <w:spacing w:before="200" w:after="200"/>
    </w:pPr>
    <w:rPr>
      <w:sz w:val="24"/>
      <w:szCs w:val="24"/>
    </w:rPr>
  </w:style>
  <w:style w:type="character" w:styleId="671">
    <w:name w:val="Subtitle Char"/>
    <w:basedOn w:val="826"/>
    <w:link w:val="670"/>
    <w:uiPriority w:val="11"/>
    <w:rPr>
      <w:sz w:val="24"/>
      <w:szCs w:val="24"/>
    </w:rPr>
  </w:style>
  <w:style w:type="paragraph" w:styleId="672">
    <w:name w:val="Quote"/>
    <w:basedOn w:val="829"/>
    <w:next w:val="829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29"/>
    <w:next w:val="829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paragraph" w:styleId="676">
    <w:name w:val="Header"/>
    <w:basedOn w:val="829"/>
    <w:link w:val="6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7">
    <w:name w:val="Header Char"/>
    <w:basedOn w:val="826"/>
    <w:link w:val="676"/>
    <w:uiPriority w:val="99"/>
  </w:style>
  <w:style w:type="paragraph" w:styleId="678">
    <w:name w:val="Foot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Footer Char"/>
    <w:basedOn w:val="826"/>
    <w:link w:val="678"/>
    <w:uiPriority w:val="99"/>
  </w:style>
  <w:style w:type="paragraph" w:styleId="680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1">
    <w:name w:val="Caption Char"/>
    <w:basedOn w:val="680"/>
    <w:link w:val="678"/>
    <w:uiPriority w:val="99"/>
  </w:style>
  <w:style w:type="table" w:styleId="682">
    <w:name w:val="Table Grid"/>
    <w:basedOn w:val="6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Table Grid Light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Plain Table 1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2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3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4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5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6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7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4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5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6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7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8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9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6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7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8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9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0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2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4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5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7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9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0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2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3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4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5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6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7">
    <w:name w:val="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 &amp; 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Bordered &amp; 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Bordered &amp; 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Bordered &amp; 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Bordered &amp; 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Bordered &amp; 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Bordered &amp; 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2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3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4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5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6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7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8">
    <w:name w:val="Hyperlink"/>
    <w:uiPriority w:val="99"/>
    <w:unhideWhenUsed/>
    <w:rPr>
      <w:color w:val="0000ff" w:themeColor="hyperlink"/>
      <w:u w:val="single"/>
    </w:rPr>
  </w:style>
  <w:style w:type="paragraph" w:styleId="809">
    <w:name w:val="footnote text"/>
    <w:basedOn w:val="829"/>
    <w:link w:val="810"/>
    <w:uiPriority w:val="99"/>
    <w:semiHidden/>
    <w:unhideWhenUsed/>
    <w:pPr>
      <w:spacing w:after="40" w:line="240" w:lineRule="auto"/>
    </w:pPr>
    <w:rPr>
      <w:sz w:val="18"/>
    </w:rPr>
  </w:style>
  <w:style w:type="character" w:styleId="810">
    <w:name w:val="Footnote Text Char"/>
    <w:link w:val="809"/>
    <w:uiPriority w:val="99"/>
    <w:rPr>
      <w:sz w:val="18"/>
    </w:rPr>
  </w:style>
  <w:style w:type="character" w:styleId="811">
    <w:name w:val="footnote reference"/>
    <w:basedOn w:val="826"/>
    <w:uiPriority w:val="99"/>
    <w:unhideWhenUsed/>
    <w:rPr>
      <w:vertAlign w:val="superscript"/>
    </w:rPr>
  </w:style>
  <w:style w:type="paragraph" w:styleId="812">
    <w:name w:val="endnote text"/>
    <w:basedOn w:val="829"/>
    <w:link w:val="813"/>
    <w:uiPriority w:val="99"/>
    <w:semiHidden/>
    <w:unhideWhenUsed/>
    <w:pPr>
      <w:spacing w:after="0" w:line="240" w:lineRule="auto"/>
    </w:pPr>
    <w:rPr>
      <w:sz w:val="20"/>
    </w:rPr>
  </w:style>
  <w:style w:type="character" w:styleId="813">
    <w:name w:val="Endnote Text Char"/>
    <w:link w:val="812"/>
    <w:uiPriority w:val="99"/>
    <w:rPr>
      <w:sz w:val="20"/>
    </w:rPr>
  </w:style>
  <w:style w:type="character" w:styleId="814">
    <w:name w:val="endnote reference"/>
    <w:basedOn w:val="826"/>
    <w:uiPriority w:val="99"/>
    <w:semiHidden/>
    <w:unhideWhenUsed/>
    <w:rPr>
      <w:vertAlign w:val="superscript"/>
    </w:rPr>
  </w:style>
  <w:style w:type="paragraph" w:styleId="815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6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17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18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19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0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1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2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3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4">
    <w:name w:val="TOC Heading"/>
    <w:uiPriority w:val="39"/>
    <w:unhideWhenUsed/>
  </w:style>
  <w:style w:type="paragraph" w:styleId="825">
    <w:name w:val="table of figures"/>
    <w:basedOn w:val="829"/>
    <w:next w:val="829"/>
    <w:uiPriority w:val="99"/>
    <w:unhideWhenUsed/>
    <w:pPr>
      <w:spacing w:after="0" w:afterAutospacing="0"/>
    </w:pPr>
  </w:style>
  <w:style w:type="character" w:styleId="826" w:default="1">
    <w:name w:val="Default Paragraph Font"/>
    <w:uiPriority w:val="1"/>
    <w:semiHidden/>
    <w:unhideWhenUsed/>
  </w:style>
  <w:style w:type="table" w:styleId="827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28" w:default="1">
    <w:name w:val="No List"/>
    <w:uiPriority w:val="99"/>
    <w:semiHidden/>
    <w:unhideWhenUsed/>
  </w:style>
  <w:style w:type="paragraph" w:styleId="829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830">
    <w:name w:val="Body Text"/>
    <w:basedOn w:val="829"/>
    <w:uiPriority w:val="1"/>
    <w:qFormat/>
    <w:pPr>
      <w:ind w:left="994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831">
    <w:name w:val="Heading 1"/>
    <w:basedOn w:val="829"/>
    <w:uiPriority w:val="1"/>
    <w:qFormat/>
    <w:pPr>
      <w:ind w:left="42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832">
    <w:name w:val="Title"/>
    <w:basedOn w:val="829"/>
    <w:uiPriority w:val="1"/>
    <w:qFormat/>
    <w:pPr>
      <w:ind w:left="1452" w:right="210" w:hanging="305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type="paragraph" w:styleId="833">
    <w:name w:val="List Paragraph"/>
    <w:basedOn w:val="829"/>
    <w:uiPriority w:val="1"/>
    <w:qFormat/>
    <w:pPr>
      <w:ind w:left="994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834">
    <w:name w:val="Table Paragraph"/>
    <w:basedOn w:val="829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2026-09-22T03:31:12Z</dcterms:created>
  <dcterms:modified xsi:type="dcterms:W3CDTF">2026-10-01T09:29:25Z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2024-11-20T00:00:00Z</vt:filetime>
  </property>
  <property fmtid="{D5CDD505-2E9C-101B-9397-08002B2CF9AE}" pid="4" name="LastSaved">
    <vt:filetime>2026-09-22T00:00:00Z</vt:filetime>
  </property>
</Properties>
</file>